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D2531" w14:textId="12345EBF" w:rsidR="00584ABE" w:rsidRPr="00765F24" w:rsidRDefault="00C8017B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765F24">
        <w:rPr>
          <w:rFonts w:ascii="Arial" w:hAnsi="Arial" w:cs="Arial"/>
        </w:rPr>
        <w:t xml:space="preserve">3GPP TSG-RAN WG2 </w:t>
      </w:r>
      <w:r w:rsidR="00F42AC8">
        <w:rPr>
          <w:rFonts w:ascii="Arial" w:hAnsi="Arial" w:cs="Arial"/>
        </w:rPr>
        <w:t>Meeting</w:t>
      </w:r>
      <w:r w:rsidRPr="00765F24">
        <w:rPr>
          <w:rFonts w:ascii="Arial" w:hAnsi="Arial" w:cs="Arial"/>
        </w:rPr>
        <w:t>#1</w:t>
      </w:r>
      <w:r w:rsidR="00873CE5">
        <w:rPr>
          <w:rFonts w:ascii="Arial" w:hAnsi="Arial" w:cs="Arial"/>
        </w:rPr>
        <w:t>11-e</w:t>
      </w:r>
      <w:r w:rsidR="00B548DA" w:rsidRPr="00765F24">
        <w:rPr>
          <w:rFonts w:ascii="Arial" w:hAnsi="Arial" w:cs="Arial"/>
        </w:rPr>
        <w:tab/>
      </w:r>
      <w:r w:rsidR="00135FE3" w:rsidRPr="00765F24">
        <w:rPr>
          <w:rFonts w:ascii="Arial" w:hAnsi="Arial" w:cs="Arial"/>
        </w:rPr>
        <w:t>R2-</w:t>
      </w:r>
      <w:r w:rsidR="00873CE5">
        <w:rPr>
          <w:rFonts w:ascii="Arial" w:hAnsi="Arial" w:cs="Arial"/>
        </w:rPr>
        <w:t>2</w:t>
      </w:r>
      <w:r w:rsidR="006F277B">
        <w:rPr>
          <w:rFonts w:ascii="Arial" w:hAnsi="Arial" w:cs="Arial"/>
        </w:rPr>
        <w:t>006824</w:t>
      </w:r>
      <w:bookmarkStart w:id="1" w:name="_GoBack"/>
      <w:bookmarkEnd w:id="1"/>
    </w:p>
    <w:p w14:paraId="7A9879CD" w14:textId="75A9BB0F" w:rsidR="00584ABE" w:rsidRPr="00834D2B" w:rsidRDefault="0030650E" w:rsidP="00834D2B">
      <w:pPr>
        <w:pStyle w:val="3GPPHeader"/>
        <w:spacing w:after="60"/>
        <w:rPr>
          <w:rFonts w:ascii="Arial" w:hAnsi="Arial" w:cs="Arial"/>
          <w:b w:val="0"/>
          <w:noProof/>
          <w:sz w:val="20"/>
          <w:szCs w:val="20"/>
        </w:rPr>
      </w:pPr>
      <w:r>
        <w:rPr>
          <w:rFonts w:ascii="Arial" w:hAnsi="Arial" w:cs="Arial"/>
        </w:rPr>
        <w:t>Online</w:t>
      </w:r>
      <w:r w:rsidR="00135FE3" w:rsidRPr="002C0411">
        <w:rPr>
          <w:rFonts w:ascii="Arial" w:hAnsi="Arial" w:cs="Arial"/>
        </w:rPr>
        <w:t xml:space="preserve">, </w:t>
      </w:r>
      <w:r w:rsidR="00135FE3">
        <w:rPr>
          <w:rFonts w:ascii="Arial" w:hAnsi="Arial" w:cs="Arial"/>
        </w:rPr>
        <w:t>1</w:t>
      </w:r>
      <w:r w:rsidR="00441A66">
        <w:rPr>
          <w:rFonts w:ascii="Arial" w:hAnsi="Arial" w:cs="Arial"/>
        </w:rPr>
        <w:t>7</w:t>
      </w:r>
      <w:r w:rsidR="00135FE3">
        <w:rPr>
          <w:rFonts w:ascii="Arial" w:hAnsi="Arial" w:cs="Arial"/>
        </w:rPr>
        <w:t>th</w:t>
      </w:r>
      <w:r w:rsidR="00135FE3" w:rsidRPr="00F42AC8">
        <w:rPr>
          <w:rFonts w:ascii="Arial" w:hAnsi="Arial" w:cs="Arial"/>
        </w:rPr>
        <w:t xml:space="preserve"> </w:t>
      </w:r>
      <w:r w:rsidR="00441A66">
        <w:rPr>
          <w:rFonts w:ascii="Arial" w:hAnsi="Arial" w:cs="Arial"/>
        </w:rPr>
        <w:t>Aug</w:t>
      </w:r>
      <w:r w:rsidR="00135FE3" w:rsidRPr="00F42AC8">
        <w:rPr>
          <w:rFonts w:ascii="Arial" w:hAnsi="Arial" w:cs="Arial"/>
        </w:rPr>
        <w:t xml:space="preserve"> </w:t>
      </w:r>
      <w:r w:rsidR="00135FE3">
        <w:rPr>
          <w:rFonts w:ascii="Arial" w:hAnsi="Arial" w:cs="Arial"/>
        </w:rPr>
        <w:t>–</w:t>
      </w:r>
      <w:r w:rsidR="00135FE3" w:rsidRPr="00F42AC8">
        <w:rPr>
          <w:rFonts w:ascii="Arial" w:hAnsi="Arial" w:cs="Arial"/>
        </w:rPr>
        <w:t xml:space="preserve"> </w:t>
      </w:r>
      <w:r w:rsidR="00441A66">
        <w:rPr>
          <w:rFonts w:ascii="Arial" w:hAnsi="Arial" w:cs="Arial"/>
        </w:rPr>
        <w:t>2</w:t>
      </w:r>
      <w:r w:rsidR="00135FE3">
        <w:rPr>
          <w:rFonts w:ascii="Arial" w:hAnsi="Arial" w:cs="Arial"/>
        </w:rPr>
        <w:t>8th</w:t>
      </w:r>
      <w:r w:rsidR="00135FE3" w:rsidRPr="00F42AC8">
        <w:rPr>
          <w:rFonts w:ascii="Arial" w:hAnsi="Arial" w:cs="Arial"/>
        </w:rPr>
        <w:t xml:space="preserve"> </w:t>
      </w:r>
      <w:r w:rsidR="00441A66">
        <w:rPr>
          <w:rFonts w:ascii="Arial" w:hAnsi="Arial" w:cs="Arial"/>
        </w:rPr>
        <w:t>Aug</w:t>
      </w:r>
      <w:r w:rsidR="00135FE3" w:rsidRPr="00F42A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="008E1D88" w:rsidRPr="00F42AC8">
        <w:rPr>
          <w:rFonts w:ascii="Arial" w:hAnsi="Arial" w:cs="Arial"/>
        </w:rPr>
        <w:tab/>
      </w:r>
    </w:p>
    <w:p w14:paraId="4685A5BC" w14:textId="77777777" w:rsidR="00584ABE" w:rsidRPr="00F42AC8" w:rsidRDefault="00584ABE" w:rsidP="005923F4">
      <w:pPr>
        <w:pStyle w:val="3GPPHeader"/>
        <w:rPr>
          <w:rFonts w:ascii="Arial" w:hAnsi="Arial" w:cs="Arial"/>
        </w:rPr>
      </w:pPr>
    </w:p>
    <w:p w14:paraId="1033E54E" w14:textId="3DB43E56" w:rsidR="00584ABE" w:rsidRPr="002B2378" w:rsidRDefault="00584ABE" w:rsidP="005923F4">
      <w:pPr>
        <w:pStyle w:val="3GPPHeader"/>
        <w:rPr>
          <w:rFonts w:ascii="Arial" w:hAnsi="Arial" w:cs="Arial"/>
          <w:sz w:val="22"/>
        </w:rPr>
      </w:pPr>
      <w:r w:rsidRPr="002B2378">
        <w:rPr>
          <w:rFonts w:ascii="Arial" w:hAnsi="Arial" w:cs="Arial"/>
          <w:sz w:val="22"/>
        </w:rPr>
        <w:t>Agenda Item:</w:t>
      </w:r>
      <w:r w:rsidRPr="002B2378">
        <w:rPr>
          <w:rFonts w:ascii="Arial" w:hAnsi="Arial" w:cs="Arial"/>
          <w:sz w:val="22"/>
        </w:rPr>
        <w:tab/>
      </w:r>
      <w:r w:rsidR="00F1621F">
        <w:rPr>
          <w:rFonts w:ascii="Arial" w:hAnsi="Arial" w:cs="Arial"/>
          <w:sz w:val="22"/>
        </w:rPr>
        <w:t>8</w:t>
      </w:r>
      <w:r w:rsidRPr="002B2378">
        <w:rPr>
          <w:rFonts w:ascii="Arial" w:hAnsi="Arial" w:cs="Arial"/>
          <w:sz w:val="22"/>
        </w:rPr>
        <w:t>.</w:t>
      </w:r>
      <w:r w:rsidR="00E74315">
        <w:rPr>
          <w:rFonts w:ascii="Arial" w:hAnsi="Arial" w:cs="Arial"/>
          <w:sz w:val="22"/>
        </w:rPr>
        <w:t>6</w:t>
      </w:r>
      <w:r w:rsidR="00F1621F">
        <w:rPr>
          <w:rFonts w:ascii="Arial" w:hAnsi="Arial" w:cs="Arial"/>
          <w:sz w:val="22"/>
        </w:rPr>
        <w:t>.</w:t>
      </w:r>
      <w:r w:rsidR="00F63111" w:rsidRPr="002B2378">
        <w:rPr>
          <w:rFonts w:ascii="Arial" w:hAnsi="Arial" w:cs="Arial"/>
          <w:sz w:val="22"/>
        </w:rPr>
        <w:t>2</w:t>
      </w:r>
    </w:p>
    <w:p w14:paraId="31F0AA2B" w14:textId="320A12F7" w:rsidR="00584ABE" w:rsidRPr="007A3FE1" w:rsidRDefault="00584ABE" w:rsidP="00AC7CC7">
      <w:pPr>
        <w:pStyle w:val="3GPPHeader"/>
        <w:tabs>
          <w:tab w:val="clear" w:pos="9639"/>
          <w:tab w:val="left" w:pos="8246"/>
        </w:tabs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1BA16B7F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0A4CC3">
        <w:rPr>
          <w:rFonts w:ascii="Arial" w:hAnsi="Arial" w:cs="Arial"/>
          <w:sz w:val="22"/>
        </w:rPr>
        <w:t>T</w:t>
      </w:r>
      <w:r w:rsidR="00221C57" w:rsidRPr="00221C57">
        <w:rPr>
          <w:rFonts w:ascii="Arial" w:hAnsi="Arial" w:cs="Arial"/>
          <w:sz w:val="22"/>
        </w:rPr>
        <w:t>he RACH-Based Small Data Transmission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17B526A6" w14:textId="76AEB898" w:rsidR="00F0780F" w:rsidRPr="004708B4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Start w:id="2" w:name="_Ref462918989"/>
      <w:bookmarkEnd w:id="0"/>
    </w:p>
    <w:p w14:paraId="2DF4B142" w14:textId="77777777" w:rsidR="00F73DFF" w:rsidRDefault="00F73DFF" w:rsidP="00F73DFF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 xml:space="preserve">RAN plenary meeting #86 has approved the new WI on NR small data transmissions in INACTIVE state as well as the corresponding WID RP-193168 [1], with the focus on enabling the RRC_INACTIVE UE to transmit UL small data without changing the UE state. The main objects in the approved WID are listed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3DFF" w14:paraId="61D66E47" w14:textId="77777777" w:rsidTr="00E46D36">
        <w:trPr>
          <w:trHeight w:val="5695"/>
        </w:trPr>
        <w:tc>
          <w:tcPr>
            <w:tcW w:w="9855" w:type="dxa"/>
          </w:tcPr>
          <w:p w14:paraId="1F410AF8" w14:textId="77777777" w:rsidR="00F73DFF" w:rsidRPr="001F3A52" w:rsidRDefault="00F73DFF" w:rsidP="00F73DFF">
            <w:pPr>
              <w:pStyle w:val="ListParagraph"/>
              <w:widowControl w:val="0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F3A52">
              <w:rPr>
                <w:rFonts w:ascii="Times New Roman" w:hAnsi="Times New Roman" w:cs="Times New Roman"/>
              </w:rPr>
              <w:t>For the RRC_INACTIVE state:</w:t>
            </w:r>
          </w:p>
          <w:p w14:paraId="1D4E9C58" w14:textId="77777777" w:rsidR="00F73DFF" w:rsidRPr="00422612" w:rsidRDefault="00F73DFF" w:rsidP="00F73DFF">
            <w:pPr>
              <w:pStyle w:val="ListParagraph"/>
              <w:widowControl w:val="0"/>
              <w:numPr>
                <w:ilvl w:val="1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422612">
              <w:rPr>
                <w:rFonts w:ascii="Times New Roman" w:hAnsi="Times New Roman" w:cs="Times New Roman"/>
              </w:rPr>
              <w:t>UL small data transmissions for RACH-based schemes (i.e. 2-step and 4-step RACH):</w:t>
            </w:r>
          </w:p>
          <w:p w14:paraId="6BD0A40C" w14:textId="77777777" w:rsidR="00F73DFF" w:rsidRPr="00422612" w:rsidRDefault="00F73DFF" w:rsidP="00F73DFF">
            <w:pPr>
              <w:pStyle w:val="ListParagraph"/>
              <w:widowControl w:val="0"/>
              <w:numPr>
                <w:ilvl w:val="2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bookmarkStart w:id="3" w:name="_Hlk26863976"/>
            <w:r w:rsidRPr="00422612">
              <w:rPr>
                <w:rFonts w:ascii="Times New Roman" w:hAnsi="Times New Roman" w:cs="Times New Roman"/>
              </w:rPr>
              <w:t xml:space="preserve">General procedure to enable UP data transmission for small data packets from INACTIVE state (e.g. using MSGA or MSG3) </w:t>
            </w:r>
            <w:bookmarkEnd w:id="3"/>
            <w:r w:rsidRPr="00422612">
              <w:rPr>
                <w:rFonts w:ascii="Times New Roman" w:hAnsi="Times New Roman" w:cs="Times New Roman"/>
              </w:rPr>
              <w:t>[RAN2]</w:t>
            </w:r>
          </w:p>
          <w:p w14:paraId="3E325686" w14:textId="77777777" w:rsidR="00F73DFF" w:rsidRPr="00422612" w:rsidRDefault="00F73DFF" w:rsidP="00F73DFF">
            <w:pPr>
              <w:pStyle w:val="ListParagraph"/>
              <w:widowControl w:val="0"/>
              <w:numPr>
                <w:ilvl w:val="2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422612">
              <w:rPr>
                <w:rFonts w:ascii="Times New Roman" w:hAnsi="Times New Roman" w:cs="Times New Roman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2C2E1764" w14:textId="77777777" w:rsidR="00F73DFF" w:rsidRPr="00422612" w:rsidRDefault="00F73DFF" w:rsidP="00F73DFF">
            <w:pPr>
              <w:pStyle w:val="ListParagraph"/>
              <w:widowControl w:val="0"/>
              <w:numPr>
                <w:ilvl w:val="2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422612">
              <w:rPr>
                <w:rFonts w:ascii="Times New Roman" w:hAnsi="Times New Roman" w:cs="Times New Roman"/>
              </w:rPr>
              <w:t>Context fetch and data forwarding (with and without anchor relocation) in INACTIVE state for RACH-based solutions [RAN2, RAN3]</w:t>
            </w:r>
          </w:p>
          <w:p w14:paraId="7F442074" w14:textId="77777777" w:rsidR="00F73DFF" w:rsidRPr="001F3A52" w:rsidRDefault="00F73DFF" w:rsidP="00E46D36">
            <w:pPr>
              <w:pStyle w:val="ListParagraph"/>
              <w:widowControl w:val="0"/>
              <w:ind w:left="1440"/>
              <w:rPr>
                <w:rFonts w:ascii="Times New Roman" w:hAnsi="Times New Roman" w:cs="Times New Roman"/>
              </w:rPr>
            </w:pPr>
            <w:r w:rsidRPr="001F3A52">
              <w:rPr>
                <w:rFonts w:ascii="Times New Roman" w:hAnsi="Times New Roman" w:cs="Times New Roman"/>
              </w:rPr>
              <w:t>Note 1: The security aspects of the above solutions should be checked with SA3</w:t>
            </w:r>
          </w:p>
          <w:p w14:paraId="739E0D21" w14:textId="77777777" w:rsidR="00F73DFF" w:rsidRPr="001F3A52" w:rsidRDefault="00F73DFF" w:rsidP="00F73DFF">
            <w:pPr>
              <w:pStyle w:val="ListParagraph"/>
              <w:widowControl w:val="0"/>
              <w:numPr>
                <w:ilvl w:val="1"/>
                <w:numId w:val="11"/>
              </w:numPr>
              <w:snapToGrid w:val="0"/>
              <w:contextualSpacing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F3A52">
              <w:rPr>
                <w:rFonts w:ascii="Times New Roman" w:hAnsi="Times New Roman" w:cs="Times New Roman"/>
                <w:lang w:eastAsia="zh-CN"/>
              </w:rPr>
              <w:t>Transmission of UL data on pre-configured PUSCH resources (i.e. reusing the configured grant type 1) – when TA is valid</w:t>
            </w:r>
          </w:p>
          <w:p w14:paraId="116AA919" w14:textId="77777777" w:rsidR="00F73DFF" w:rsidRPr="001F3A52" w:rsidRDefault="00F73DFF" w:rsidP="00F73DFF">
            <w:pPr>
              <w:pStyle w:val="ListParagraph"/>
              <w:widowControl w:val="0"/>
              <w:numPr>
                <w:ilvl w:val="2"/>
                <w:numId w:val="11"/>
              </w:numPr>
              <w:snapToGrid w:val="0"/>
              <w:contextualSpacing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F3A52">
              <w:rPr>
                <w:rFonts w:ascii="Times New Roman" w:hAnsi="Times New Roman" w:cs="Times New Roman"/>
                <w:lang w:eastAsia="zh-CN"/>
              </w:rPr>
              <w:t>General procedure for small data transmission over configured grant type 1 resources from INACTIVE state [RAN2]</w:t>
            </w:r>
          </w:p>
          <w:p w14:paraId="43E5CC2B" w14:textId="77777777" w:rsidR="00F73DFF" w:rsidRPr="001F3A52" w:rsidRDefault="00F73DFF" w:rsidP="00F73DFF">
            <w:pPr>
              <w:pStyle w:val="ListParagraph"/>
              <w:widowControl w:val="0"/>
              <w:numPr>
                <w:ilvl w:val="2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lang w:eastAsia="zh-CN"/>
              </w:rPr>
            </w:pPr>
            <w:r w:rsidRPr="001F3A52">
              <w:rPr>
                <w:rFonts w:ascii="Times New Roman" w:hAnsi="Times New Roman" w:cs="Times New Roman"/>
                <w:lang w:eastAsia="zh-CN"/>
              </w:rPr>
              <w:t>Configuration of the configured grant type1 resources for small data transmission in UL for INACTIVE state [RAN2]</w:t>
            </w:r>
          </w:p>
        </w:tc>
      </w:tr>
    </w:tbl>
    <w:p w14:paraId="68575724" w14:textId="33B9CEED" w:rsidR="00D0244E" w:rsidRPr="00E2731C" w:rsidRDefault="00F73DFF" w:rsidP="00E2731C">
      <w:pPr>
        <w:pStyle w:val="BodyText"/>
        <w:spacing w:before="120" w:after="0"/>
        <w:rPr>
          <w:rFonts w:ascii="Times New Roman" w:eastAsia="PMingLiU" w:hAnsi="Times New Roman" w:cs="Times New Roman"/>
        </w:rPr>
      </w:pPr>
      <w:r>
        <w:rPr>
          <w:rFonts w:ascii="Times New Roman" w:eastAsia="PMingLiU" w:hAnsi="Times New Roman" w:cs="Times New Roman"/>
        </w:rPr>
        <w:t xml:space="preserve">In this </w:t>
      </w:r>
      <w:r w:rsidR="00422612">
        <w:rPr>
          <w:rFonts w:ascii="Times New Roman" w:eastAsia="PMingLiU" w:hAnsi="Times New Roman" w:cs="Times New Roman"/>
        </w:rPr>
        <w:t>paper,</w:t>
      </w:r>
      <w:r>
        <w:rPr>
          <w:rFonts w:ascii="Times New Roman" w:eastAsia="PMingLiU" w:hAnsi="Times New Roman" w:cs="Times New Roman"/>
        </w:rPr>
        <w:t xml:space="preserve"> the general procedure</w:t>
      </w:r>
      <w:r w:rsidR="00422612">
        <w:rPr>
          <w:rFonts w:ascii="Times New Roman" w:eastAsia="PMingLiU" w:hAnsi="Times New Roman" w:cs="Times New Roman"/>
        </w:rPr>
        <w:t>/requirement</w:t>
      </w:r>
      <w:r w:rsidR="00E82EBE">
        <w:rPr>
          <w:rFonts w:ascii="Times New Roman" w:eastAsia="PMingLiU" w:hAnsi="Times New Roman" w:cs="Times New Roman"/>
        </w:rPr>
        <w:t>s</w:t>
      </w:r>
      <w:r>
        <w:rPr>
          <w:rFonts w:ascii="Times New Roman" w:eastAsia="PMingLiU" w:hAnsi="Times New Roman" w:cs="Times New Roman"/>
        </w:rPr>
        <w:t xml:space="preserve"> </w:t>
      </w:r>
      <w:r w:rsidR="00422612">
        <w:rPr>
          <w:rFonts w:ascii="Times New Roman" w:eastAsia="PMingLiU" w:hAnsi="Times New Roman" w:cs="Times New Roman"/>
        </w:rPr>
        <w:t>for</w:t>
      </w:r>
      <w:r>
        <w:rPr>
          <w:rFonts w:ascii="Times New Roman" w:eastAsia="PMingLiU" w:hAnsi="Times New Roman" w:cs="Times New Roman"/>
        </w:rPr>
        <w:t xml:space="preserve"> enabl</w:t>
      </w:r>
      <w:r w:rsidR="00422612">
        <w:rPr>
          <w:rFonts w:ascii="Times New Roman" w:eastAsia="PMingLiU" w:hAnsi="Times New Roman" w:cs="Times New Roman"/>
        </w:rPr>
        <w:t>ing</w:t>
      </w:r>
      <w:r>
        <w:rPr>
          <w:rFonts w:ascii="Times New Roman" w:eastAsia="PMingLiU" w:hAnsi="Times New Roman" w:cs="Times New Roman"/>
        </w:rPr>
        <w:t xml:space="preserve"> the </w:t>
      </w:r>
      <w:r w:rsidR="00422612">
        <w:rPr>
          <w:rFonts w:ascii="Times New Roman" w:eastAsia="PMingLiU" w:hAnsi="Times New Roman" w:cs="Times New Roman"/>
        </w:rPr>
        <w:t>small</w:t>
      </w:r>
      <w:r>
        <w:rPr>
          <w:rFonts w:ascii="Times New Roman" w:eastAsia="PMingLiU" w:hAnsi="Times New Roman" w:cs="Times New Roman"/>
        </w:rPr>
        <w:t xml:space="preserve"> data transmission </w:t>
      </w:r>
      <w:r w:rsidR="00422612">
        <w:rPr>
          <w:rFonts w:ascii="Times New Roman" w:eastAsia="PMingLiU" w:hAnsi="Times New Roman" w:cs="Times New Roman"/>
        </w:rPr>
        <w:t xml:space="preserve">with the </w:t>
      </w:r>
      <w:r>
        <w:rPr>
          <w:rFonts w:ascii="Times New Roman" w:eastAsia="PMingLiU" w:hAnsi="Times New Roman" w:cs="Times New Roman"/>
        </w:rPr>
        <w:t>RACH procedure (both 4-step and 2-step RACH) are discussed</w:t>
      </w:r>
      <w:r w:rsidR="00E2731C">
        <w:rPr>
          <w:rFonts w:ascii="Times New Roman" w:eastAsia="PMingLiU" w:hAnsi="Times New Roman" w:cs="Times New Roman"/>
        </w:rPr>
        <w:t xml:space="preserve">. Several proposals are also </w:t>
      </w:r>
      <w:r w:rsidR="00395625">
        <w:rPr>
          <w:rFonts w:ascii="Times New Roman" w:eastAsia="PMingLiU" w:hAnsi="Times New Roman" w:cs="Times New Roman"/>
        </w:rPr>
        <w:t>in</w:t>
      </w:r>
      <w:r w:rsidR="00E2731C">
        <w:rPr>
          <w:rFonts w:ascii="Times New Roman" w:eastAsia="PMingLiU" w:hAnsi="Times New Roman" w:cs="Times New Roman"/>
        </w:rPr>
        <w:t>cluded in this paper for RAN2 to take the decision.</w:t>
      </w:r>
    </w:p>
    <w:p w14:paraId="51C39322" w14:textId="0A078007" w:rsidR="0006281C" w:rsidRDefault="00D8203B" w:rsidP="0006281C">
      <w:pPr>
        <w:pStyle w:val="Heading1"/>
        <w:rPr>
          <w:lang w:val="en-US"/>
        </w:rPr>
      </w:pPr>
      <w:bookmarkStart w:id="4" w:name="_Ref178064866"/>
      <w:r w:rsidRPr="00DC33E4">
        <w:rPr>
          <w:lang w:val="en-US"/>
        </w:rPr>
        <w:t>Discussion</w:t>
      </w:r>
      <w:bookmarkEnd w:id="4"/>
    </w:p>
    <w:p w14:paraId="45CBA1EF" w14:textId="2580B040" w:rsidR="00106D73" w:rsidRPr="00316ADA" w:rsidRDefault="006510D2" w:rsidP="0006281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 are several gaps </w:t>
      </w:r>
      <w:r w:rsidR="00391951">
        <w:rPr>
          <w:rFonts w:ascii="Times New Roman" w:hAnsi="Times New Roman"/>
        </w:rPr>
        <w:t xml:space="preserve">that need to be </w:t>
      </w:r>
      <w:r w:rsidR="007200FD">
        <w:rPr>
          <w:rFonts w:ascii="Times New Roman" w:hAnsi="Times New Roman"/>
        </w:rPr>
        <w:t>filled up</w:t>
      </w:r>
      <w:r w:rsidR="00391951">
        <w:rPr>
          <w:rFonts w:ascii="Times New Roman" w:hAnsi="Times New Roman"/>
        </w:rPr>
        <w:t xml:space="preserve"> in order to allow UE to transmit </w:t>
      </w:r>
      <w:r w:rsidR="006E22FD">
        <w:rPr>
          <w:rFonts w:ascii="Times New Roman" w:hAnsi="Times New Roman"/>
        </w:rPr>
        <w:t>user</w:t>
      </w:r>
      <w:r w:rsidR="00391951">
        <w:rPr>
          <w:rFonts w:ascii="Times New Roman" w:hAnsi="Times New Roman"/>
        </w:rPr>
        <w:t xml:space="preserve"> data in RRC_INACITVE state. </w:t>
      </w:r>
      <w:r w:rsidR="00F90F34">
        <w:rPr>
          <w:rFonts w:ascii="Times New Roman" w:hAnsi="Times New Roman"/>
        </w:rPr>
        <w:t>First</w:t>
      </w:r>
      <w:r w:rsidR="00391951">
        <w:rPr>
          <w:rFonts w:ascii="Times New Roman" w:hAnsi="Times New Roman"/>
        </w:rPr>
        <w:t xml:space="preserve">, </w:t>
      </w:r>
      <w:r w:rsidR="00F90F34">
        <w:rPr>
          <w:rFonts w:ascii="Times New Roman" w:hAnsi="Times New Roman"/>
        </w:rPr>
        <w:t xml:space="preserve">without knowing UE’s intention for </w:t>
      </w:r>
      <w:r w:rsidR="006E22FD">
        <w:rPr>
          <w:rFonts w:ascii="Times New Roman" w:hAnsi="Times New Roman"/>
        </w:rPr>
        <w:t>user</w:t>
      </w:r>
      <w:r w:rsidR="00F90F34">
        <w:rPr>
          <w:rFonts w:ascii="Times New Roman" w:hAnsi="Times New Roman"/>
        </w:rPr>
        <w:t xml:space="preserve"> data transmission, gNB may allocate an UL grant that is</w:t>
      </w:r>
      <w:r w:rsidR="006E22FD">
        <w:rPr>
          <w:rFonts w:ascii="Times New Roman" w:hAnsi="Times New Roman"/>
        </w:rPr>
        <w:t xml:space="preserve"> sufficient for control data transmission but is </w:t>
      </w:r>
      <w:r w:rsidR="00F90F34">
        <w:rPr>
          <w:rFonts w:ascii="Times New Roman" w:hAnsi="Times New Roman"/>
        </w:rPr>
        <w:t xml:space="preserve">insufficient for </w:t>
      </w:r>
      <w:r w:rsidR="006E22FD">
        <w:rPr>
          <w:rFonts w:ascii="Times New Roman" w:hAnsi="Times New Roman"/>
        </w:rPr>
        <w:t xml:space="preserve">user </w:t>
      </w:r>
      <w:r w:rsidR="00F90F34">
        <w:rPr>
          <w:rFonts w:ascii="Times New Roman" w:hAnsi="Times New Roman"/>
        </w:rPr>
        <w:t>data transmission. Second, according to the current specification, UE shall suspend all DRBs to lower layer upon moving to RRC_INACTIVE, which make</w:t>
      </w:r>
      <w:r w:rsidR="007210D1">
        <w:rPr>
          <w:rFonts w:ascii="Times New Roman" w:hAnsi="Times New Roman"/>
        </w:rPr>
        <w:t>s</w:t>
      </w:r>
      <w:r w:rsidR="00F90F34">
        <w:rPr>
          <w:rFonts w:ascii="Times New Roman" w:hAnsi="Times New Roman"/>
        </w:rPr>
        <w:t xml:space="preserve"> it </w:t>
      </w:r>
      <w:r w:rsidR="007210D1">
        <w:rPr>
          <w:rFonts w:ascii="Times New Roman" w:hAnsi="Times New Roman"/>
        </w:rPr>
        <w:t>im</w:t>
      </w:r>
      <w:r w:rsidR="00F90F34">
        <w:rPr>
          <w:rFonts w:ascii="Times New Roman" w:hAnsi="Times New Roman"/>
        </w:rPr>
        <w:t xml:space="preserve">possible for </w:t>
      </w:r>
      <w:r w:rsidR="007210D1">
        <w:rPr>
          <w:rFonts w:ascii="Times New Roman" w:hAnsi="Times New Roman"/>
        </w:rPr>
        <w:t xml:space="preserve">UE to transmit </w:t>
      </w:r>
      <w:r w:rsidR="00F90F34">
        <w:rPr>
          <w:rFonts w:ascii="Times New Roman" w:hAnsi="Times New Roman"/>
        </w:rPr>
        <w:t xml:space="preserve">user data </w:t>
      </w:r>
      <w:r w:rsidR="007210D1">
        <w:rPr>
          <w:rFonts w:ascii="Times New Roman" w:hAnsi="Times New Roman"/>
        </w:rPr>
        <w:t>in RRC_INACTIVE</w:t>
      </w:r>
      <w:r w:rsidR="00F90F34">
        <w:rPr>
          <w:rFonts w:ascii="Times New Roman" w:hAnsi="Times New Roman"/>
        </w:rPr>
        <w:t xml:space="preserve">. </w:t>
      </w:r>
      <w:r w:rsidR="006C7C40">
        <w:rPr>
          <w:rFonts w:ascii="Times New Roman" w:hAnsi="Times New Roman"/>
        </w:rPr>
        <w:t xml:space="preserve">Third, </w:t>
      </w:r>
      <w:proofErr w:type="spellStart"/>
      <w:r w:rsidR="006C7C40">
        <w:rPr>
          <w:rFonts w:ascii="Times New Roman" w:hAnsi="Times New Roman"/>
        </w:rPr>
        <w:t>RRCResumeRequest</w:t>
      </w:r>
      <w:proofErr w:type="spellEnd"/>
      <w:r w:rsidR="006C7C40">
        <w:rPr>
          <w:rFonts w:ascii="Times New Roman" w:hAnsi="Times New Roman"/>
        </w:rPr>
        <w:t xml:space="preserve"> is the only RRC message that an RRC_INACTIVE UE can send, but </w:t>
      </w:r>
      <w:r w:rsidR="00940E71">
        <w:rPr>
          <w:rFonts w:ascii="Times New Roman" w:hAnsi="Times New Roman"/>
        </w:rPr>
        <w:t xml:space="preserve">currently </w:t>
      </w:r>
      <w:r w:rsidR="006C7C40">
        <w:rPr>
          <w:rFonts w:ascii="Times New Roman" w:hAnsi="Times New Roman"/>
        </w:rPr>
        <w:t xml:space="preserve">the </w:t>
      </w:r>
      <w:proofErr w:type="spellStart"/>
      <w:r w:rsidR="006C7C40">
        <w:rPr>
          <w:rFonts w:ascii="Times New Roman" w:hAnsi="Times New Roman"/>
        </w:rPr>
        <w:lastRenderedPageBreak/>
        <w:t>RRCResumeRequest</w:t>
      </w:r>
      <w:proofErr w:type="spellEnd"/>
      <w:r w:rsidR="006C7C40">
        <w:rPr>
          <w:rFonts w:ascii="Times New Roman" w:hAnsi="Times New Roman"/>
        </w:rPr>
        <w:t xml:space="preserve"> does not indicate </w:t>
      </w:r>
      <w:r w:rsidR="00940E71">
        <w:rPr>
          <w:rFonts w:ascii="Times New Roman" w:hAnsi="Times New Roman"/>
        </w:rPr>
        <w:t xml:space="preserve">any purpose other than resuming </w:t>
      </w:r>
      <w:r w:rsidR="00B64771">
        <w:rPr>
          <w:rFonts w:ascii="Times New Roman" w:hAnsi="Times New Roman"/>
        </w:rPr>
        <w:t xml:space="preserve">the </w:t>
      </w:r>
      <w:r w:rsidR="00940E71">
        <w:rPr>
          <w:rFonts w:ascii="Times New Roman" w:hAnsi="Times New Roman"/>
        </w:rPr>
        <w:t xml:space="preserve">RRC connection or performing </w:t>
      </w:r>
      <w:r w:rsidR="00B64771">
        <w:rPr>
          <w:rFonts w:ascii="Times New Roman" w:hAnsi="Times New Roman"/>
        </w:rPr>
        <w:t xml:space="preserve">the </w:t>
      </w:r>
      <w:r w:rsidR="00940E71">
        <w:rPr>
          <w:rFonts w:ascii="Times New Roman" w:hAnsi="Times New Roman"/>
        </w:rPr>
        <w:t>RNA update. Moreover,</w:t>
      </w:r>
      <w:r w:rsidR="00C40CF5">
        <w:rPr>
          <w:rFonts w:ascii="Times New Roman" w:hAnsi="Times New Roman"/>
        </w:rPr>
        <w:t xml:space="preserve"> </w:t>
      </w:r>
      <w:proofErr w:type="spellStart"/>
      <w:r w:rsidR="006E22FD">
        <w:rPr>
          <w:rFonts w:ascii="Times New Roman" w:hAnsi="Times New Roman"/>
        </w:rPr>
        <w:t>RRCResumeRequest</w:t>
      </w:r>
      <w:proofErr w:type="spellEnd"/>
      <w:r w:rsidR="006E22FD">
        <w:rPr>
          <w:rFonts w:ascii="Times New Roman" w:hAnsi="Times New Roman"/>
        </w:rPr>
        <w:t xml:space="preserve"> might be too large in size as it carr</w:t>
      </w:r>
      <w:r w:rsidR="00B64771">
        <w:rPr>
          <w:rFonts w:ascii="Times New Roman" w:hAnsi="Times New Roman"/>
        </w:rPr>
        <w:t>ies</w:t>
      </w:r>
      <w:r w:rsidR="006E22FD">
        <w:rPr>
          <w:rFonts w:ascii="Times New Roman" w:hAnsi="Times New Roman"/>
        </w:rPr>
        <w:t xml:space="preserve"> the I-RNTI, which may make the user data transmission inefficient</w:t>
      </w:r>
      <w:r w:rsidR="00B64771">
        <w:rPr>
          <w:rFonts w:ascii="Times New Roman" w:hAnsi="Times New Roman"/>
        </w:rPr>
        <w:t xml:space="preserve"> if the </w:t>
      </w:r>
      <w:proofErr w:type="spellStart"/>
      <w:r w:rsidR="00B64771">
        <w:rPr>
          <w:rFonts w:ascii="Times New Roman" w:hAnsi="Times New Roman"/>
        </w:rPr>
        <w:t>RRCResumeRequest</w:t>
      </w:r>
      <w:proofErr w:type="spellEnd"/>
      <w:r w:rsidR="00B64771">
        <w:rPr>
          <w:rFonts w:ascii="Times New Roman" w:hAnsi="Times New Roman"/>
        </w:rPr>
        <w:t xml:space="preserve"> is to be multiplexed with the user data. </w:t>
      </w:r>
      <w:r w:rsidR="007A5A0B">
        <w:rPr>
          <w:rFonts w:ascii="Times New Roman" w:hAnsi="Times New Roman"/>
        </w:rPr>
        <w:t xml:space="preserve">The following sub-sections further discusses </w:t>
      </w:r>
      <w:r w:rsidR="003A0DB3">
        <w:rPr>
          <w:rFonts w:ascii="Times New Roman" w:hAnsi="Times New Roman"/>
        </w:rPr>
        <w:t>these</w:t>
      </w:r>
      <w:r w:rsidR="007A5A0B">
        <w:rPr>
          <w:rFonts w:ascii="Times New Roman" w:hAnsi="Times New Roman"/>
        </w:rPr>
        <w:t xml:space="preserve"> gaps and</w:t>
      </w:r>
      <w:r w:rsidR="002F08C2">
        <w:rPr>
          <w:rFonts w:ascii="Times New Roman" w:hAnsi="Times New Roman"/>
        </w:rPr>
        <w:t xml:space="preserve"> </w:t>
      </w:r>
      <w:r w:rsidR="007A5A0B">
        <w:rPr>
          <w:rFonts w:ascii="Times New Roman" w:hAnsi="Times New Roman"/>
        </w:rPr>
        <w:t>proposes remedies for RAN2 to consider.</w:t>
      </w:r>
    </w:p>
    <w:p w14:paraId="57250B86" w14:textId="74D4E0B9" w:rsidR="00564C6D" w:rsidRDefault="008654BF" w:rsidP="00564C6D">
      <w:pPr>
        <w:pStyle w:val="Heading2"/>
        <w:rPr>
          <w:lang w:val="en-US"/>
        </w:rPr>
      </w:pPr>
      <w:r>
        <w:rPr>
          <w:lang w:val="en-US"/>
        </w:rPr>
        <w:t>The appropriate grant size for small data transmission</w:t>
      </w:r>
    </w:p>
    <w:p w14:paraId="2FC57DFC" w14:textId="0BDDD1AE" w:rsidR="0029077F" w:rsidRDefault="007127A8" w:rsidP="00F3128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4-step RACH, </w:t>
      </w:r>
      <w:r w:rsidR="00912E02">
        <w:rPr>
          <w:rFonts w:ascii="Times New Roman" w:hAnsi="Times New Roman"/>
        </w:rPr>
        <w:t xml:space="preserve">if preamble group B is configured, </w:t>
      </w:r>
      <w:r w:rsidR="007D6544">
        <w:rPr>
          <w:rFonts w:ascii="Times New Roman" w:hAnsi="Times New Roman"/>
        </w:rPr>
        <w:t xml:space="preserve">UE can indicate roughly how large the Msg3 payload is through the preamble group selection, and gNB can know whether the Msg3 payload </w:t>
      </w:r>
      <w:r w:rsidR="00C60EE3">
        <w:rPr>
          <w:rFonts w:ascii="Times New Roman" w:hAnsi="Times New Roman"/>
        </w:rPr>
        <w:t xml:space="preserve">UE intends to send </w:t>
      </w:r>
      <w:r w:rsidR="007D6544">
        <w:rPr>
          <w:rFonts w:ascii="Times New Roman" w:hAnsi="Times New Roman"/>
        </w:rPr>
        <w:t xml:space="preserve">will be larger than </w:t>
      </w:r>
      <w:r w:rsidR="007D6544" w:rsidRPr="007D6544">
        <w:rPr>
          <w:rFonts w:ascii="Times New Roman" w:hAnsi="Times New Roman"/>
        </w:rPr>
        <w:t>ra-Msg3SizeGroupA</w:t>
      </w:r>
      <w:r w:rsidR="007D6544">
        <w:rPr>
          <w:rFonts w:ascii="Times New Roman" w:hAnsi="Times New Roman"/>
        </w:rPr>
        <w:t xml:space="preserve"> or not. </w:t>
      </w:r>
      <w:r w:rsidR="00912E02">
        <w:rPr>
          <w:rFonts w:ascii="Times New Roman" w:hAnsi="Times New Roman"/>
        </w:rPr>
        <w:t>Similarly in 2-step RACH, there can be up to two PUSCH configurations</w:t>
      </w:r>
      <w:r w:rsidR="00425D1B">
        <w:rPr>
          <w:rFonts w:ascii="Times New Roman" w:hAnsi="Times New Roman"/>
        </w:rPr>
        <w:t xml:space="preserve"> associated to preamble group A and B</w:t>
      </w:r>
      <w:r w:rsidR="00E72325">
        <w:rPr>
          <w:rFonts w:ascii="Times New Roman" w:hAnsi="Times New Roman"/>
        </w:rPr>
        <w:t xml:space="preserve">, and the </w:t>
      </w:r>
      <w:r w:rsidR="00425D1B">
        <w:rPr>
          <w:rFonts w:ascii="Times New Roman" w:hAnsi="Times New Roman"/>
        </w:rPr>
        <w:t xml:space="preserve">UE with a larger MsgA payload (larger than </w:t>
      </w:r>
      <w:r w:rsidR="00425D1B" w:rsidRPr="00425D1B">
        <w:rPr>
          <w:rFonts w:ascii="Times New Roman" w:hAnsi="Times New Roman"/>
        </w:rPr>
        <w:t>ra-</w:t>
      </w:r>
      <w:proofErr w:type="spellStart"/>
      <w:r w:rsidR="00425D1B" w:rsidRPr="00425D1B">
        <w:rPr>
          <w:rFonts w:ascii="Times New Roman" w:hAnsi="Times New Roman"/>
        </w:rPr>
        <w:t>MsgASizeGroupA</w:t>
      </w:r>
      <w:proofErr w:type="spellEnd"/>
      <w:r w:rsidR="00425D1B">
        <w:rPr>
          <w:rFonts w:ascii="Times New Roman" w:hAnsi="Times New Roman"/>
        </w:rPr>
        <w:t xml:space="preserve">) can select preamble group B and use the a larger PUSCH resource (larger than that of preamble A) to transmit MsgA payload. </w:t>
      </w:r>
      <w:r w:rsidR="00AC14B5">
        <w:rPr>
          <w:rFonts w:ascii="Times New Roman" w:hAnsi="Times New Roman"/>
        </w:rPr>
        <w:t>However, with such mechanism, it is still difficult for the network to determine a</w:t>
      </w:r>
      <w:r w:rsidR="003047FE">
        <w:rPr>
          <w:rFonts w:ascii="Times New Roman" w:hAnsi="Times New Roman"/>
        </w:rPr>
        <w:t>n</w:t>
      </w:r>
      <w:r w:rsidR="00AC14B5">
        <w:rPr>
          <w:rFonts w:ascii="Times New Roman" w:hAnsi="Times New Roman"/>
        </w:rPr>
        <w:t xml:space="preserve"> appropriate Msg3 grant size or a</w:t>
      </w:r>
      <w:r w:rsidR="003047FE">
        <w:rPr>
          <w:rFonts w:ascii="Times New Roman" w:hAnsi="Times New Roman"/>
        </w:rPr>
        <w:t>n</w:t>
      </w:r>
      <w:r w:rsidR="00AC14B5">
        <w:rPr>
          <w:rFonts w:ascii="Times New Roman" w:hAnsi="Times New Roman"/>
        </w:rPr>
        <w:t xml:space="preserve"> appropriate MsgA PUSCH configuration</w:t>
      </w:r>
      <w:r w:rsidR="000A2096">
        <w:rPr>
          <w:rFonts w:ascii="Times New Roman" w:hAnsi="Times New Roman"/>
        </w:rPr>
        <w:t xml:space="preserve"> since the </w:t>
      </w:r>
      <w:r w:rsidR="00786EDF">
        <w:rPr>
          <w:rFonts w:ascii="Times New Roman" w:hAnsi="Times New Roman"/>
        </w:rPr>
        <w:t>user data could vary significantly in terms of size. Assuming</w:t>
      </w:r>
      <w:r w:rsidR="00681B37">
        <w:rPr>
          <w:rFonts w:ascii="Times New Roman" w:hAnsi="Times New Roman"/>
        </w:rPr>
        <w:t xml:space="preserve"> that</w:t>
      </w:r>
      <w:r w:rsidR="00786EDF">
        <w:rPr>
          <w:rFonts w:ascii="Times New Roman" w:hAnsi="Times New Roman"/>
        </w:rPr>
        <w:t xml:space="preserve"> </w:t>
      </w:r>
      <w:r w:rsidR="00786EDF" w:rsidRPr="007D6544">
        <w:rPr>
          <w:rFonts w:ascii="Times New Roman" w:hAnsi="Times New Roman"/>
        </w:rPr>
        <w:t>ra-Msg3SizeGroupA</w:t>
      </w:r>
      <w:r w:rsidR="00786EDF">
        <w:rPr>
          <w:rFonts w:ascii="Times New Roman" w:hAnsi="Times New Roman"/>
        </w:rPr>
        <w:t xml:space="preserve"> is configured as 100 bits to distinguish between ‘Msg3 contains </w:t>
      </w:r>
      <w:r w:rsidR="001A7E69">
        <w:rPr>
          <w:rFonts w:ascii="Times New Roman" w:hAnsi="Times New Roman"/>
        </w:rPr>
        <w:t xml:space="preserve">only </w:t>
      </w:r>
      <w:r w:rsidR="00786EDF">
        <w:rPr>
          <w:rFonts w:ascii="Times New Roman" w:hAnsi="Times New Roman"/>
        </w:rPr>
        <w:t xml:space="preserve">CP data’ and ‘Msg3 contains both CP and UP data’, and UP data can vary from </w:t>
      </w:r>
      <w:r w:rsidR="00B241A7">
        <w:rPr>
          <w:rFonts w:ascii="Times New Roman" w:hAnsi="Times New Roman"/>
        </w:rPr>
        <w:t>one hundred</w:t>
      </w:r>
      <w:r w:rsidR="00786EDF">
        <w:rPr>
          <w:rFonts w:ascii="Times New Roman" w:hAnsi="Times New Roman"/>
        </w:rPr>
        <w:t xml:space="preserve"> bits to </w:t>
      </w:r>
      <w:r w:rsidR="00B241A7">
        <w:rPr>
          <w:rFonts w:ascii="Times New Roman" w:hAnsi="Times New Roman"/>
        </w:rPr>
        <w:t>one</w:t>
      </w:r>
      <w:r w:rsidR="00786EDF">
        <w:rPr>
          <w:rFonts w:ascii="Times New Roman" w:hAnsi="Times New Roman"/>
        </w:rPr>
        <w:t xml:space="preserve"> thousand bits, it is difficult for the network to allocate an UL grant with a proper size when receiving a preamble within the preamble group B pool. </w:t>
      </w:r>
      <w:r w:rsidR="0061121D">
        <w:rPr>
          <w:rFonts w:ascii="Times New Roman" w:hAnsi="Times New Roman"/>
        </w:rPr>
        <w:t xml:space="preserve">Therefore, </w:t>
      </w:r>
      <w:r w:rsidR="009B76B0">
        <w:rPr>
          <w:rFonts w:ascii="Times New Roman" w:hAnsi="Times New Roman"/>
        </w:rPr>
        <w:t xml:space="preserve">to make </w:t>
      </w:r>
      <w:r w:rsidR="00DE77F4">
        <w:rPr>
          <w:rFonts w:ascii="Times New Roman" w:hAnsi="Times New Roman"/>
        </w:rPr>
        <w:t>the user data transmission in RRC_INACTIVE</w:t>
      </w:r>
      <w:r w:rsidR="00707CD6">
        <w:rPr>
          <w:rFonts w:ascii="Times New Roman" w:hAnsi="Times New Roman"/>
        </w:rPr>
        <w:t xml:space="preserve"> more efficient</w:t>
      </w:r>
      <w:r w:rsidR="00DE77F4">
        <w:rPr>
          <w:rFonts w:ascii="Times New Roman" w:hAnsi="Times New Roman"/>
        </w:rPr>
        <w:t xml:space="preserve">, </w:t>
      </w:r>
      <w:r w:rsidR="00D24BF7">
        <w:rPr>
          <w:rFonts w:ascii="Times New Roman" w:hAnsi="Times New Roman"/>
        </w:rPr>
        <w:t>UE s</w:t>
      </w:r>
      <w:r w:rsidR="00D12E43">
        <w:rPr>
          <w:rFonts w:ascii="Times New Roman" w:hAnsi="Times New Roman"/>
        </w:rPr>
        <w:t>hould</w:t>
      </w:r>
      <w:r w:rsidR="00D24BF7">
        <w:rPr>
          <w:rFonts w:ascii="Times New Roman" w:hAnsi="Times New Roman"/>
        </w:rPr>
        <w:t xml:space="preserve"> be able to indicate </w:t>
      </w:r>
      <w:r w:rsidR="00DE77F4">
        <w:rPr>
          <w:rFonts w:ascii="Times New Roman" w:hAnsi="Times New Roman"/>
        </w:rPr>
        <w:t>more precisely the desired size for Msg3 transmission</w:t>
      </w:r>
      <w:r w:rsidR="009B76B0">
        <w:rPr>
          <w:rFonts w:ascii="Times New Roman" w:hAnsi="Times New Roman"/>
        </w:rPr>
        <w:t>, and also the network sh</w:t>
      </w:r>
      <w:r w:rsidR="00D12E43">
        <w:rPr>
          <w:rFonts w:ascii="Times New Roman" w:hAnsi="Times New Roman"/>
        </w:rPr>
        <w:t>ould</w:t>
      </w:r>
      <w:r w:rsidR="009B76B0">
        <w:rPr>
          <w:rFonts w:ascii="Times New Roman" w:hAnsi="Times New Roman"/>
        </w:rPr>
        <w:t xml:space="preserve"> be able to configure more than two PUSCH configurations for MsgA transmission.  </w:t>
      </w:r>
    </w:p>
    <w:p w14:paraId="66975994" w14:textId="67CE5959" w:rsidR="00DE6DEB" w:rsidRDefault="00DE6DEB" w:rsidP="00DE6DEB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1: </w:t>
      </w:r>
      <w:r w:rsidR="00983102">
        <w:rPr>
          <w:rFonts w:ascii="Times New Roman" w:hAnsi="Times New Roman" w:cs="Times New Roman"/>
          <w:b/>
          <w:lang w:eastAsia="en-US"/>
        </w:rPr>
        <w:t>For</w:t>
      </w:r>
      <w:r>
        <w:rPr>
          <w:rFonts w:ascii="Times New Roman" w:hAnsi="Times New Roman" w:cs="Times New Roman"/>
          <w:b/>
          <w:lang w:eastAsia="en-US"/>
        </w:rPr>
        <w:t xml:space="preserve"> </w:t>
      </w:r>
      <w:r w:rsidR="00983102">
        <w:rPr>
          <w:rFonts w:ascii="Times New Roman" w:hAnsi="Times New Roman" w:cs="Times New Roman"/>
          <w:b/>
          <w:lang w:eastAsia="en-US"/>
        </w:rPr>
        <w:t>the</w:t>
      </w:r>
      <w:r>
        <w:rPr>
          <w:rFonts w:ascii="Times New Roman" w:hAnsi="Times New Roman" w:cs="Times New Roman"/>
          <w:b/>
          <w:lang w:eastAsia="en-US"/>
        </w:rPr>
        <w:t xml:space="preserve"> small data transmission</w:t>
      </w:r>
      <w:r w:rsidR="00983102">
        <w:rPr>
          <w:rFonts w:ascii="Times New Roman" w:hAnsi="Times New Roman" w:cs="Times New Roman"/>
          <w:b/>
          <w:lang w:eastAsia="en-US"/>
        </w:rPr>
        <w:t xml:space="preserve"> based on </w:t>
      </w:r>
      <w:r w:rsidR="002B0140">
        <w:rPr>
          <w:rFonts w:ascii="Times New Roman" w:hAnsi="Times New Roman" w:cs="Times New Roman"/>
          <w:b/>
          <w:lang w:eastAsia="en-US"/>
        </w:rPr>
        <w:t xml:space="preserve">the </w:t>
      </w:r>
      <w:r w:rsidR="00983102">
        <w:rPr>
          <w:rFonts w:ascii="Times New Roman" w:hAnsi="Times New Roman" w:cs="Times New Roman"/>
          <w:b/>
          <w:lang w:eastAsia="en-US"/>
        </w:rPr>
        <w:t>4-step RACH</w:t>
      </w:r>
      <w:r>
        <w:rPr>
          <w:rFonts w:ascii="Times New Roman" w:hAnsi="Times New Roman" w:cs="Times New Roman"/>
          <w:b/>
          <w:lang w:eastAsia="en-US"/>
        </w:rPr>
        <w:t xml:space="preserve">, </w:t>
      </w:r>
      <w:r w:rsidR="002F2DB4">
        <w:rPr>
          <w:rFonts w:ascii="Times New Roman" w:hAnsi="Times New Roman" w:cs="Times New Roman"/>
          <w:b/>
          <w:lang w:eastAsia="en-US"/>
        </w:rPr>
        <w:t xml:space="preserve">more than two preamble groups are supported and hence </w:t>
      </w:r>
      <w:r>
        <w:rPr>
          <w:rFonts w:ascii="Times New Roman" w:hAnsi="Times New Roman" w:cs="Times New Roman"/>
          <w:b/>
          <w:lang w:eastAsia="en-US"/>
        </w:rPr>
        <w:t xml:space="preserve">UE </w:t>
      </w:r>
      <w:r w:rsidR="002F2DB4">
        <w:rPr>
          <w:rFonts w:ascii="Times New Roman" w:hAnsi="Times New Roman" w:cs="Times New Roman"/>
          <w:b/>
          <w:lang w:eastAsia="en-US"/>
        </w:rPr>
        <w:t>can</w:t>
      </w:r>
      <w:r>
        <w:rPr>
          <w:rFonts w:ascii="Times New Roman" w:hAnsi="Times New Roman" w:cs="Times New Roman"/>
          <w:b/>
          <w:lang w:eastAsia="en-US"/>
        </w:rPr>
        <w:t xml:space="preserve"> indicate </w:t>
      </w:r>
      <w:r w:rsidR="002F2DB4">
        <w:rPr>
          <w:rFonts w:ascii="Times New Roman" w:hAnsi="Times New Roman" w:cs="Times New Roman"/>
          <w:b/>
          <w:lang w:eastAsia="en-US"/>
        </w:rPr>
        <w:t xml:space="preserve">more precisely </w:t>
      </w:r>
      <w:r>
        <w:rPr>
          <w:rFonts w:ascii="Times New Roman" w:hAnsi="Times New Roman" w:cs="Times New Roman"/>
          <w:b/>
          <w:lang w:eastAsia="en-US"/>
        </w:rPr>
        <w:t xml:space="preserve">the desired grant size for Msg3 transmission via the preamble </w:t>
      </w:r>
      <w:r w:rsidR="00EE433F">
        <w:rPr>
          <w:rFonts w:ascii="Times New Roman" w:hAnsi="Times New Roman" w:cs="Times New Roman"/>
          <w:b/>
          <w:lang w:eastAsia="en-US"/>
        </w:rPr>
        <w:t xml:space="preserve">group </w:t>
      </w:r>
      <w:r>
        <w:rPr>
          <w:rFonts w:ascii="Times New Roman" w:hAnsi="Times New Roman" w:cs="Times New Roman"/>
          <w:b/>
          <w:lang w:eastAsia="en-US"/>
        </w:rPr>
        <w:t>selection.</w:t>
      </w:r>
    </w:p>
    <w:p w14:paraId="1643CB4B" w14:textId="1EE87132" w:rsidR="00106D73" w:rsidRPr="00106D73" w:rsidRDefault="00DE6DEB" w:rsidP="00106D73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2: </w:t>
      </w:r>
      <w:r w:rsidR="002B0140">
        <w:rPr>
          <w:rFonts w:ascii="Times New Roman" w:hAnsi="Times New Roman" w:cs="Times New Roman"/>
          <w:b/>
          <w:lang w:eastAsia="en-US"/>
        </w:rPr>
        <w:t>For the small data transmission based on the 2-step RACH</w:t>
      </w:r>
      <w:r>
        <w:rPr>
          <w:rFonts w:ascii="Times New Roman" w:hAnsi="Times New Roman" w:cs="Times New Roman"/>
          <w:b/>
          <w:lang w:eastAsia="en-US"/>
        </w:rPr>
        <w:t xml:space="preserve">, more than two PUSCH configurations </w:t>
      </w:r>
      <w:r w:rsidR="00D12E43">
        <w:rPr>
          <w:rFonts w:ascii="Times New Roman" w:hAnsi="Times New Roman" w:cs="Times New Roman"/>
          <w:b/>
          <w:lang w:eastAsia="en-US"/>
        </w:rPr>
        <w:t xml:space="preserve">corresponding to payload size </w:t>
      </w:r>
      <w:r>
        <w:rPr>
          <w:rFonts w:ascii="Times New Roman" w:hAnsi="Times New Roman" w:cs="Times New Roman"/>
          <w:b/>
          <w:lang w:eastAsia="en-US"/>
        </w:rPr>
        <w:t>are supported.</w:t>
      </w:r>
    </w:p>
    <w:p w14:paraId="313EA899" w14:textId="6B5BCA09" w:rsidR="002C6CBA" w:rsidRPr="00EE4279" w:rsidRDefault="00EE4279" w:rsidP="00F31282">
      <w:pPr>
        <w:pStyle w:val="Heading2"/>
        <w:rPr>
          <w:lang w:val="fr-FR"/>
        </w:rPr>
      </w:pPr>
      <w:r w:rsidRPr="00EE4279">
        <w:rPr>
          <w:lang w:val="fr-FR"/>
        </w:rPr>
        <w:t>RRC message vs. MAC CE</w:t>
      </w:r>
    </w:p>
    <w:p w14:paraId="6201F9FD" w14:textId="57C1B196" w:rsidR="00487EE3" w:rsidRDefault="006315DB" w:rsidP="00102A8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While </w:t>
      </w:r>
      <w:r w:rsidR="002F5E87">
        <w:rPr>
          <w:rFonts w:ascii="Times New Roman" w:hAnsi="Times New Roman"/>
        </w:rPr>
        <w:t>sending</w:t>
      </w:r>
      <w:r>
        <w:rPr>
          <w:rFonts w:ascii="Times New Roman" w:hAnsi="Times New Roman"/>
        </w:rPr>
        <w:t xml:space="preserve"> the user date in Msg3/MsgA, UE also needs to attach a control data in front of the user data. </w:t>
      </w:r>
      <w:r w:rsidR="00F979B1">
        <w:rPr>
          <w:rFonts w:ascii="Times New Roman" w:hAnsi="Times New Roman"/>
        </w:rPr>
        <w:t xml:space="preserve">The purpose of the control data is to tell the network what is the UE identity and what is the purpose </w:t>
      </w:r>
      <w:r w:rsidR="00397450">
        <w:rPr>
          <w:rFonts w:ascii="Times New Roman" w:hAnsi="Times New Roman"/>
        </w:rPr>
        <w:t xml:space="preserve">of </w:t>
      </w:r>
      <w:r w:rsidR="00F979B1">
        <w:rPr>
          <w:rFonts w:ascii="Times New Roman" w:hAnsi="Times New Roman"/>
        </w:rPr>
        <w:t xml:space="preserve">triggering the RACH procedure. </w:t>
      </w:r>
      <w:r w:rsidR="00FD7755">
        <w:rPr>
          <w:rFonts w:ascii="Times New Roman" w:hAnsi="Times New Roman"/>
        </w:rPr>
        <w:t xml:space="preserve">The existing </w:t>
      </w:r>
      <w:proofErr w:type="spellStart"/>
      <w:r w:rsidR="00FD7755">
        <w:rPr>
          <w:rFonts w:ascii="Times New Roman" w:hAnsi="Times New Roman"/>
        </w:rPr>
        <w:t>RRCResumeRequest</w:t>
      </w:r>
      <w:proofErr w:type="spellEnd"/>
      <w:r w:rsidR="00FD7755">
        <w:rPr>
          <w:rFonts w:ascii="Times New Roman" w:hAnsi="Times New Roman"/>
        </w:rPr>
        <w:t xml:space="preserve"> can provide the UE </w:t>
      </w:r>
      <w:r w:rsidR="005A65E1">
        <w:rPr>
          <w:rFonts w:ascii="Times New Roman" w:hAnsi="Times New Roman"/>
        </w:rPr>
        <w:t>identity</w:t>
      </w:r>
      <w:r w:rsidR="00FD7755">
        <w:rPr>
          <w:rFonts w:ascii="Times New Roman" w:hAnsi="Times New Roman"/>
        </w:rPr>
        <w:t xml:space="preserve">, but it </w:t>
      </w:r>
      <w:r w:rsidR="007F3349">
        <w:rPr>
          <w:rFonts w:ascii="Times New Roman" w:hAnsi="Times New Roman"/>
        </w:rPr>
        <w:t xml:space="preserve">only tells the purpose of either resuming the RRC connection or performing the RNA update. Some modifications to the </w:t>
      </w:r>
      <w:proofErr w:type="spellStart"/>
      <w:r w:rsidR="007F3349">
        <w:rPr>
          <w:rFonts w:ascii="Times New Roman" w:hAnsi="Times New Roman"/>
        </w:rPr>
        <w:t>RRCResumeRequest</w:t>
      </w:r>
      <w:proofErr w:type="spellEnd"/>
      <w:r w:rsidR="007F3349">
        <w:rPr>
          <w:rFonts w:ascii="Times New Roman" w:hAnsi="Times New Roman"/>
        </w:rPr>
        <w:t xml:space="preserve"> </w:t>
      </w:r>
      <w:r w:rsidR="00F53F2B">
        <w:rPr>
          <w:rFonts w:ascii="Times New Roman" w:hAnsi="Times New Roman"/>
        </w:rPr>
        <w:t>is</w:t>
      </w:r>
      <w:r w:rsidR="007F3349">
        <w:rPr>
          <w:rFonts w:ascii="Times New Roman" w:hAnsi="Times New Roman"/>
        </w:rPr>
        <w:t xml:space="preserve"> </w:t>
      </w:r>
      <w:r w:rsidR="004D7B4C">
        <w:rPr>
          <w:rFonts w:ascii="Times New Roman" w:hAnsi="Times New Roman"/>
        </w:rPr>
        <w:t>needed</w:t>
      </w:r>
      <w:r w:rsidR="007F3349">
        <w:rPr>
          <w:rFonts w:ascii="Times New Roman" w:hAnsi="Times New Roman"/>
        </w:rPr>
        <w:t xml:space="preserve"> </w:t>
      </w:r>
      <w:r w:rsidR="005B02E2">
        <w:rPr>
          <w:rFonts w:ascii="Times New Roman" w:hAnsi="Times New Roman"/>
        </w:rPr>
        <w:t>so that i</w:t>
      </w:r>
      <w:r w:rsidR="00620BC6">
        <w:rPr>
          <w:rFonts w:ascii="Times New Roman" w:hAnsi="Times New Roman"/>
        </w:rPr>
        <w:t>t</w:t>
      </w:r>
      <w:r w:rsidR="005B02E2">
        <w:rPr>
          <w:rFonts w:ascii="Times New Roman" w:hAnsi="Times New Roman"/>
        </w:rPr>
        <w:t xml:space="preserve"> can indicate </w:t>
      </w:r>
      <w:r w:rsidR="00620BC6">
        <w:rPr>
          <w:rFonts w:ascii="Times New Roman" w:hAnsi="Times New Roman"/>
        </w:rPr>
        <w:t>the</w:t>
      </w:r>
      <w:r w:rsidR="005B02E2">
        <w:rPr>
          <w:rFonts w:ascii="Times New Roman" w:hAnsi="Times New Roman"/>
        </w:rPr>
        <w:t xml:space="preserve"> new purpose (i.e., small data transmission) triggering the RACH</w:t>
      </w:r>
      <w:r w:rsidR="00620BC6">
        <w:rPr>
          <w:rFonts w:ascii="Times New Roman" w:hAnsi="Times New Roman"/>
        </w:rPr>
        <w:t xml:space="preserve"> procedure</w:t>
      </w:r>
      <w:r w:rsidR="007F3349">
        <w:rPr>
          <w:rFonts w:ascii="Times New Roman" w:hAnsi="Times New Roman"/>
        </w:rPr>
        <w:t xml:space="preserve">. </w:t>
      </w:r>
      <w:r w:rsidR="00BC2DDD">
        <w:rPr>
          <w:rFonts w:ascii="Times New Roman" w:hAnsi="Times New Roman"/>
        </w:rPr>
        <w:t xml:space="preserve">Alternatively, a new RRC message can be created </w:t>
      </w:r>
      <w:r w:rsidR="00F055A0">
        <w:rPr>
          <w:rFonts w:ascii="Times New Roman" w:hAnsi="Times New Roman"/>
        </w:rPr>
        <w:t>just for the purpose of sending small data in RRC_INACTIVE</w:t>
      </w:r>
      <w:r w:rsidR="005A65E1">
        <w:rPr>
          <w:rFonts w:ascii="Times New Roman" w:hAnsi="Times New Roman"/>
        </w:rPr>
        <w:t>;</w:t>
      </w:r>
      <w:r w:rsidR="00F055A0">
        <w:rPr>
          <w:rFonts w:ascii="Times New Roman" w:hAnsi="Times New Roman"/>
        </w:rPr>
        <w:t xml:space="preserve"> </w:t>
      </w:r>
      <w:r w:rsidR="00FA7E67">
        <w:rPr>
          <w:rFonts w:ascii="Times New Roman" w:hAnsi="Times New Roman"/>
        </w:rPr>
        <w:t xml:space="preserve">then the new RRC message can </w:t>
      </w:r>
      <w:r w:rsidR="00622FD7">
        <w:rPr>
          <w:rFonts w:ascii="Times New Roman" w:hAnsi="Times New Roman"/>
        </w:rPr>
        <w:t xml:space="preserve">expected to be </w:t>
      </w:r>
      <w:r w:rsidR="00FA7E67">
        <w:rPr>
          <w:rFonts w:ascii="Times New Roman" w:hAnsi="Times New Roman"/>
        </w:rPr>
        <w:t xml:space="preserve">more concise as it only serves for a single purpose. </w:t>
      </w:r>
      <w:r w:rsidR="00622FD7">
        <w:rPr>
          <w:rFonts w:ascii="Times New Roman" w:hAnsi="Times New Roman"/>
        </w:rPr>
        <w:t xml:space="preserve">Instead of using RRC message, </w:t>
      </w:r>
      <w:r w:rsidR="00A84E29">
        <w:rPr>
          <w:rFonts w:ascii="Times New Roman" w:hAnsi="Times New Roman"/>
        </w:rPr>
        <w:t>it is also possible to</w:t>
      </w:r>
      <w:r w:rsidR="00622FD7">
        <w:rPr>
          <w:rFonts w:ascii="Times New Roman" w:hAnsi="Times New Roman"/>
        </w:rPr>
        <w:t xml:space="preserve"> use the </w:t>
      </w:r>
      <w:r w:rsidR="005A65E1">
        <w:rPr>
          <w:rFonts w:ascii="Times New Roman" w:hAnsi="Times New Roman"/>
        </w:rPr>
        <w:t>existing</w:t>
      </w:r>
      <w:r w:rsidR="00622FD7">
        <w:rPr>
          <w:rFonts w:ascii="Times New Roman" w:hAnsi="Times New Roman"/>
        </w:rPr>
        <w:t xml:space="preserve"> MAC CE (e.g.,</w:t>
      </w:r>
      <w:r w:rsidR="005A65E1">
        <w:rPr>
          <w:rFonts w:ascii="Times New Roman" w:hAnsi="Times New Roman"/>
        </w:rPr>
        <w:t xml:space="preserve"> C-RNTI MAC CE</w:t>
      </w:r>
      <w:r w:rsidR="00622FD7">
        <w:rPr>
          <w:rFonts w:ascii="Times New Roman" w:hAnsi="Times New Roman"/>
        </w:rPr>
        <w:t>) or a new MAC CE</w:t>
      </w:r>
      <w:r w:rsidR="005A65E1">
        <w:rPr>
          <w:rFonts w:ascii="Times New Roman" w:hAnsi="Times New Roman"/>
        </w:rPr>
        <w:t xml:space="preserve"> </w:t>
      </w:r>
      <w:r w:rsidR="00622FD7">
        <w:rPr>
          <w:rFonts w:ascii="Times New Roman" w:hAnsi="Times New Roman"/>
        </w:rPr>
        <w:t>to carry the</w:t>
      </w:r>
      <w:r w:rsidR="00B20BB1">
        <w:rPr>
          <w:rFonts w:ascii="Times New Roman" w:hAnsi="Times New Roman"/>
        </w:rPr>
        <w:t xml:space="preserve"> </w:t>
      </w:r>
      <w:r w:rsidR="005A65E1">
        <w:rPr>
          <w:rFonts w:ascii="Times New Roman" w:hAnsi="Times New Roman"/>
        </w:rPr>
        <w:t xml:space="preserve">UE identity, </w:t>
      </w:r>
      <w:r w:rsidR="00DF29C2">
        <w:rPr>
          <w:rFonts w:ascii="Times New Roman" w:hAnsi="Times New Roman"/>
        </w:rPr>
        <w:t xml:space="preserve">as it can be more compact in size. </w:t>
      </w:r>
      <w:r w:rsidR="007808F9">
        <w:rPr>
          <w:rFonts w:ascii="Times New Roman" w:hAnsi="Times New Roman"/>
        </w:rPr>
        <w:t>However, there might be some conditions that need to be fulfilled in order to use the MAC CE option.</w:t>
      </w:r>
      <w:r w:rsidR="00661450">
        <w:rPr>
          <w:rFonts w:ascii="Times New Roman" w:hAnsi="Times New Roman"/>
        </w:rPr>
        <w:t xml:space="preserve"> First, </w:t>
      </w:r>
      <w:r w:rsidR="006440AB">
        <w:rPr>
          <w:rFonts w:ascii="Times New Roman" w:hAnsi="Times New Roman"/>
        </w:rPr>
        <w:t xml:space="preserve">as MAC CE is not integrity protected (RRC message is integrity protected), </w:t>
      </w:r>
      <w:r w:rsidR="00561A1E">
        <w:rPr>
          <w:rFonts w:ascii="Times New Roman" w:hAnsi="Times New Roman"/>
        </w:rPr>
        <w:t xml:space="preserve">UE </w:t>
      </w:r>
      <w:r w:rsidR="00F92D4E">
        <w:rPr>
          <w:rFonts w:ascii="Times New Roman" w:hAnsi="Times New Roman"/>
        </w:rPr>
        <w:t>shall</w:t>
      </w:r>
      <w:r w:rsidR="00561A1E">
        <w:rPr>
          <w:rFonts w:ascii="Times New Roman" w:hAnsi="Times New Roman"/>
        </w:rPr>
        <w:t xml:space="preserve"> be allowed to </w:t>
      </w:r>
      <w:r w:rsidR="006440AB">
        <w:rPr>
          <w:rFonts w:ascii="Times New Roman" w:hAnsi="Times New Roman"/>
        </w:rPr>
        <w:t>us</w:t>
      </w:r>
      <w:r w:rsidR="00561A1E">
        <w:rPr>
          <w:rFonts w:ascii="Times New Roman" w:hAnsi="Times New Roman"/>
        </w:rPr>
        <w:t>e</w:t>
      </w:r>
      <w:r w:rsidR="006440AB">
        <w:rPr>
          <w:rFonts w:ascii="Times New Roman" w:hAnsi="Times New Roman"/>
        </w:rPr>
        <w:t xml:space="preserve"> the MAC CE option </w:t>
      </w:r>
      <w:r w:rsidR="00561A1E">
        <w:rPr>
          <w:rFonts w:ascii="Times New Roman" w:hAnsi="Times New Roman"/>
        </w:rPr>
        <w:t xml:space="preserve">only if the </w:t>
      </w:r>
      <w:r w:rsidR="00F92D4E">
        <w:rPr>
          <w:rFonts w:ascii="Times New Roman" w:hAnsi="Times New Roman"/>
        </w:rPr>
        <w:t>user</w:t>
      </w:r>
      <w:r w:rsidR="006440AB">
        <w:rPr>
          <w:rFonts w:ascii="Times New Roman" w:hAnsi="Times New Roman"/>
        </w:rPr>
        <w:t xml:space="preserve"> data</w:t>
      </w:r>
      <w:r w:rsidR="00F92D4E">
        <w:rPr>
          <w:rFonts w:ascii="Times New Roman" w:hAnsi="Times New Roman"/>
        </w:rPr>
        <w:t xml:space="preserve"> is integrity protected</w:t>
      </w:r>
      <w:r w:rsidR="006440AB">
        <w:rPr>
          <w:rFonts w:ascii="Times New Roman" w:hAnsi="Times New Roman"/>
        </w:rPr>
        <w:t xml:space="preserve">. </w:t>
      </w:r>
      <w:r w:rsidR="00F92D4E">
        <w:rPr>
          <w:rFonts w:ascii="Times New Roman" w:hAnsi="Times New Roman"/>
        </w:rPr>
        <w:t xml:space="preserve">For </w:t>
      </w:r>
      <w:r w:rsidR="00397450">
        <w:rPr>
          <w:rFonts w:ascii="Times New Roman" w:hAnsi="Times New Roman"/>
        </w:rPr>
        <w:t>certain</w:t>
      </w:r>
      <w:r w:rsidR="00F92D4E">
        <w:rPr>
          <w:rFonts w:ascii="Times New Roman" w:hAnsi="Times New Roman"/>
        </w:rPr>
        <w:t xml:space="preserve"> cases where the UP integrity protection is not activated (due to the data rate reason), UE shall </w:t>
      </w:r>
      <w:r w:rsidR="00397450">
        <w:rPr>
          <w:rFonts w:ascii="Times New Roman" w:hAnsi="Times New Roman"/>
        </w:rPr>
        <w:t>still rely on the RRC message</w:t>
      </w:r>
      <w:r w:rsidR="00F92D4E">
        <w:rPr>
          <w:rFonts w:ascii="Times New Roman" w:hAnsi="Times New Roman"/>
        </w:rPr>
        <w:t xml:space="preserve"> option. Second, </w:t>
      </w:r>
      <w:r w:rsidR="00475882">
        <w:rPr>
          <w:rFonts w:ascii="Times New Roman" w:hAnsi="Times New Roman"/>
        </w:rPr>
        <w:t>in case that</w:t>
      </w:r>
      <w:r w:rsidR="00EF3102">
        <w:rPr>
          <w:rFonts w:ascii="Times New Roman" w:hAnsi="Times New Roman"/>
        </w:rPr>
        <w:t xml:space="preserve"> </w:t>
      </w:r>
      <w:r w:rsidR="00883C96">
        <w:rPr>
          <w:rFonts w:ascii="Times New Roman" w:hAnsi="Times New Roman"/>
        </w:rPr>
        <w:t>a</w:t>
      </w:r>
      <w:r w:rsidR="00A74B3F">
        <w:rPr>
          <w:rFonts w:ascii="Times New Roman" w:hAnsi="Times New Roman"/>
        </w:rPr>
        <w:t xml:space="preserve"> layer-2 identity</w:t>
      </w:r>
      <w:r w:rsidR="00242EA7">
        <w:rPr>
          <w:rFonts w:ascii="Times New Roman" w:hAnsi="Times New Roman"/>
        </w:rPr>
        <w:t xml:space="preserve"> (e.g., C-RNTI)</w:t>
      </w:r>
      <w:r w:rsidR="00A74B3F">
        <w:rPr>
          <w:rFonts w:ascii="Times New Roman" w:hAnsi="Times New Roman"/>
        </w:rPr>
        <w:t xml:space="preserve"> </w:t>
      </w:r>
      <w:r w:rsidR="00454FA6">
        <w:rPr>
          <w:rFonts w:ascii="Times New Roman" w:hAnsi="Times New Roman"/>
        </w:rPr>
        <w:t xml:space="preserve">is </w:t>
      </w:r>
      <w:r w:rsidR="00B20BB1">
        <w:rPr>
          <w:rFonts w:ascii="Times New Roman" w:hAnsi="Times New Roman"/>
        </w:rPr>
        <w:t xml:space="preserve">carried </w:t>
      </w:r>
      <w:r w:rsidR="00FB5541">
        <w:rPr>
          <w:rFonts w:ascii="Times New Roman" w:hAnsi="Times New Roman"/>
        </w:rPr>
        <w:t>by</w:t>
      </w:r>
      <w:r w:rsidR="00B20BB1">
        <w:rPr>
          <w:rFonts w:ascii="Times New Roman" w:hAnsi="Times New Roman"/>
        </w:rPr>
        <w:t xml:space="preserve"> </w:t>
      </w:r>
      <w:r w:rsidR="00F150B1">
        <w:rPr>
          <w:rFonts w:ascii="Times New Roman" w:hAnsi="Times New Roman"/>
        </w:rPr>
        <w:t xml:space="preserve">the </w:t>
      </w:r>
      <w:r w:rsidR="00B20BB1">
        <w:rPr>
          <w:rFonts w:ascii="Times New Roman" w:hAnsi="Times New Roman"/>
        </w:rPr>
        <w:t xml:space="preserve">MAC CE, </w:t>
      </w:r>
      <w:r w:rsidR="00EF3102">
        <w:rPr>
          <w:rFonts w:ascii="Times New Roman" w:hAnsi="Times New Roman"/>
        </w:rPr>
        <w:t>as</w:t>
      </w:r>
      <w:r w:rsidR="00242EA7">
        <w:rPr>
          <w:rFonts w:ascii="Times New Roman" w:hAnsi="Times New Roman"/>
        </w:rPr>
        <w:t xml:space="preserve"> such layer-2 identity is only </w:t>
      </w:r>
      <w:r w:rsidR="0019613A">
        <w:rPr>
          <w:rFonts w:ascii="Times New Roman" w:hAnsi="Times New Roman"/>
        </w:rPr>
        <w:t>maintained</w:t>
      </w:r>
      <w:r w:rsidR="00242EA7">
        <w:rPr>
          <w:rFonts w:ascii="Times New Roman" w:hAnsi="Times New Roman"/>
        </w:rPr>
        <w:t xml:space="preserve"> with</w:t>
      </w:r>
      <w:r w:rsidR="003C0224">
        <w:rPr>
          <w:rFonts w:ascii="Times New Roman" w:hAnsi="Times New Roman"/>
        </w:rPr>
        <w:t>in</w:t>
      </w:r>
      <w:r w:rsidR="00242EA7">
        <w:rPr>
          <w:rFonts w:ascii="Times New Roman" w:hAnsi="Times New Roman"/>
        </w:rPr>
        <w:t xml:space="preserve"> the cell, UE may still need to rely on the RRC message </w:t>
      </w:r>
      <w:r w:rsidR="00E02820">
        <w:rPr>
          <w:rFonts w:ascii="Times New Roman" w:hAnsi="Times New Roman"/>
        </w:rPr>
        <w:t>option</w:t>
      </w:r>
      <w:r w:rsidR="00F832E9">
        <w:rPr>
          <w:rFonts w:ascii="Times New Roman" w:hAnsi="Times New Roman"/>
        </w:rPr>
        <w:t xml:space="preserve"> if</w:t>
      </w:r>
      <w:r w:rsidR="00242EA7">
        <w:rPr>
          <w:rFonts w:ascii="Times New Roman" w:hAnsi="Times New Roman"/>
        </w:rPr>
        <w:t xml:space="preserve"> the UE has moved to another cell.</w:t>
      </w:r>
    </w:p>
    <w:p w14:paraId="7DE49A41" w14:textId="4E2F5F2D" w:rsidR="00106D73" w:rsidRPr="00106D73" w:rsidRDefault="00DA0300" w:rsidP="00102A86">
      <w:p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3: RRC_INACTIVE UE can multiplex </w:t>
      </w:r>
      <w:r w:rsidR="004A4257">
        <w:rPr>
          <w:rFonts w:ascii="Times New Roman" w:hAnsi="Times New Roman" w:cs="Times New Roman"/>
          <w:b/>
          <w:lang w:eastAsia="en-US"/>
        </w:rPr>
        <w:t xml:space="preserve">the </w:t>
      </w:r>
      <w:r>
        <w:rPr>
          <w:rFonts w:ascii="Times New Roman" w:hAnsi="Times New Roman" w:cs="Times New Roman"/>
          <w:b/>
          <w:lang w:eastAsia="en-US"/>
        </w:rPr>
        <w:t>user data with either an RRC message or a MAC CE</w:t>
      </w:r>
      <w:r w:rsidR="001E2B51">
        <w:rPr>
          <w:rFonts w:ascii="Times New Roman" w:hAnsi="Times New Roman" w:cs="Times New Roman"/>
          <w:b/>
          <w:lang w:eastAsia="en-US"/>
        </w:rPr>
        <w:t xml:space="preserve"> in MsgA/Msg3</w:t>
      </w:r>
      <w:r>
        <w:rPr>
          <w:rFonts w:ascii="Times New Roman" w:hAnsi="Times New Roman" w:cs="Times New Roman"/>
          <w:b/>
          <w:lang w:eastAsia="en-US"/>
        </w:rPr>
        <w:t xml:space="preserve">. </w:t>
      </w:r>
      <w:r w:rsidR="006B0000">
        <w:rPr>
          <w:rFonts w:ascii="Times New Roman" w:hAnsi="Times New Roman" w:cs="Times New Roman"/>
          <w:b/>
          <w:lang w:eastAsia="en-US"/>
        </w:rPr>
        <w:t xml:space="preserve">The integrity protection </w:t>
      </w:r>
      <w:r w:rsidR="00A67BED">
        <w:rPr>
          <w:rFonts w:ascii="Times New Roman" w:hAnsi="Times New Roman" w:cs="Times New Roman"/>
          <w:b/>
          <w:lang w:eastAsia="en-US"/>
        </w:rPr>
        <w:t xml:space="preserve">must </w:t>
      </w:r>
      <w:r w:rsidR="006B0000">
        <w:rPr>
          <w:rFonts w:ascii="Times New Roman" w:hAnsi="Times New Roman" w:cs="Times New Roman"/>
          <w:b/>
          <w:lang w:eastAsia="en-US"/>
        </w:rPr>
        <w:t xml:space="preserve">be assured </w:t>
      </w:r>
      <w:r w:rsidR="00592DC4">
        <w:rPr>
          <w:rFonts w:ascii="Times New Roman" w:hAnsi="Times New Roman" w:cs="Times New Roman"/>
          <w:b/>
          <w:lang w:eastAsia="en-US"/>
        </w:rPr>
        <w:t xml:space="preserve">during the small data transmission. </w:t>
      </w:r>
    </w:p>
    <w:p w14:paraId="266FD547" w14:textId="54897101" w:rsidR="00837572" w:rsidRPr="006014AD" w:rsidRDefault="00EE4279" w:rsidP="00A1265B">
      <w:pPr>
        <w:pStyle w:val="Heading2"/>
        <w:rPr>
          <w:lang w:val="en-US"/>
        </w:rPr>
      </w:pPr>
      <w:r>
        <w:rPr>
          <w:lang w:val="en-US"/>
        </w:rPr>
        <w:lastRenderedPageBreak/>
        <w:t>The UE identity</w:t>
      </w:r>
    </w:p>
    <w:bookmarkEnd w:id="2"/>
    <w:p w14:paraId="07192479" w14:textId="6BAD56E9" w:rsidR="00C8678E" w:rsidRDefault="00EE494D" w:rsidP="009B7CE6">
      <w:pPr>
        <w:pStyle w:val="BodyTex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There are several candidates </w:t>
      </w:r>
      <w:r w:rsidR="00172FAC">
        <w:rPr>
          <w:rFonts w:ascii="Times New Roman" w:hAnsi="Times New Roman" w:cs="Times New Roman"/>
          <w:lang w:eastAsia="en-US"/>
        </w:rPr>
        <w:t>that can</w:t>
      </w:r>
      <w:r w:rsidR="00A51571">
        <w:rPr>
          <w:rFonts w:ascii="Times New Roman" w:hAnsi="Times New Roman" w:cs="Times New Roman"/>
          <w:lang w:eastAsia="en-US"/>
        </w:rPr>
        <w:t xml:space="preserve"> be used to</w:t>
      </w:r>
      <w:r w:rsidR="00172FAC">
        <w:rPr>
          <w:rFonts w:ascii="Times New Roman" w:hAnsi="Times New Roman" w:cs="Times New Roman"/>
          <w:lang w:eastAsia="en-US"/>
        </w:rPr>
        <w:t xml:space="preserve"> </w:t>
      </w:r>
      <w:r w:rsidR="00EB0475">
        <w:rPr>
          <w:rFonts w:ascii="Times New Roman" w:hAnsi="Times New Roman" w:cs="Times New Roman"/>
          <w:lang w:eastAsia="en-US"/>
        </w:rPr>
        <w:t>ind</w:t>
      </w:r>
      <w:r w:rsidR="00D57822">
        <w:rPr>
          <w:rFonts w:ascii="Times New Roman" w:hAnsi="Times New Roman" w:cs="Times New Roman"/>
          <w:lang w:eastAsia="en-US"/>
        </w:rPr>
        <w:t>i</w:t>
      </w:r>
      <w:r w:rsidR="00EB0475">
        <w:rPr>
          <w:rFonts w:ascii="Times New Roman" w:hAnsi="Times New Roman" w:cs="Times New Roman"/>
          <w:lang w:eastAsia="en-US"/>
        </w:rPr>
        <w:t>cate</w:t>
      </w:r>
      <w:r w:rsidR="00172FAC">
        <w:rPr>
          <w:rFonts w:ascii="Times New Roman" w:hAnsi="Times New Roman" w:cs="Times New Roman"/>
          <w:lang w:eastAsia="en-US"/>
        </w:rPr>
        <w:t xml:space="preserve"> </w:t>
      </w:r>
      <w:r w:rsidR="00493FC2">
        <w:rPr>
          <w:rFonts w:ascii="Times New Roman" w:hAnsi="Times New Roman" w:cs="Times New Roman"/>
          <w:lang w:eastAsia="en-US"/>
        </w:rPr>
        <w:t xml:space="preserve">the </w:t>
      </w:r>
      <w:r w:rsidR="00172FAC">
        <w:rPr>
          <w:rFonts w:ascii="Times New Roman" w:hAnsi="Times New Roman" w:cs="Times New Roman"/>
          <w:lang w:eastAsia="en-US"/>
        </w:rPr>
        <w:t>UE identity</w:t>
      </w:r>
      <w:r w:rsidR="00A51571">
        <w:rPr>
          <w:rFonts w:ascii="Times New Roman" w:hAnsi="Times New Roman" w:cs="Times New Roman"/>
          <w:lang w:eastAsia="en-US"/>
        </w:rPr>
        <w:t xml:space="preserve"> </w:t>
      </w:r>
      <w:r w:rsidR="00493FC2">
        <w:rPr>
          <w:rFonts w:ascii="Times New Roman" w:hAnsi="Times New Roman" w:cs="Times New Roman"/>
          <w:lang w:eastAsia="en-US"/>
        </w:rPr>
        <w:t>in</w:t>
      </w:r>
      <w:r w:rsidR="00A51571">
        <w:rPr>
          <w:rFonts w:ascii="Times New Roman" w:hAnsi="Times New Roman" w:cs="Times New Roman"/>
          <w:lang w:eastAsia="en-US"/>
        </w:rPr>
        <w:t xml:space="preserve"> the small data transmission</w:t>
      </w:r>
      <w:r w:rsidR="00172FAC">
        <w:rPr>
          <w:rFonts w:ascii="Times New Roman" w:hAnsi="Times New Roman" w:cs="Times New Roman"/>
          <w:lang w:eastAsia="en-US"/>
        </w:rPr>
        <w:t xml:space="preserve">, </w:t>
      </w:r>
      <w:r w:rsidR="000B0CA7">
        <w:rPr>
          <w:rFonts w:ascii="Times New Roman" w:hAnsi="Times New Roman" w:cs="Times New Roman"/>
          <w:lang w:eastAsia="en-US"/>
        </w:rPr>
        <w:t xml:space="preserve">and </w:t>
      </w:r>
      <w:r w:rsidR="00172FAC">
        <w:rPr>
          <w:rFonts w:ascii="Times New Roman" w:hAnsi="Times New Roman" w:cs="Times New Roman"/>
          <w:lang w:eastAsia="en-US"/>
        </w:rPr>
        <w:t xml:space="preserve">I-RNTI is definitely one of them as it is the only identity associated to the RRC_INACTIVE state </w:t>
      </w:r>
      <w:r w:rsidR="007C079D">
        <w:rPr>
          <w:rFonts w:ascii="Times New Roman" w:hAnsi="Times New Roman" w:cs="Times New Roman"/>
          <w:lang w:eastAsia="en-US"/>
        </w:rPr>
        <w:t>according to</w:t>
      </w:r>
      <w:r w:rsidR="00172FAC">
        <w:rPr>
          <w:rFonts w:ascii="Times New Roman" w:hAnsi="Times New Roman" w:cs="Times New Roman"/>
          <w:lang w:eastAsia="en-US"/>
        </w:rPr>
        <w:t xml:space="preserve"> the current specification.</w:t>
      </w:r>
      <w:r w:rsidR="00C4703C">
        <w:rPr>
          <w:rFonts w:ascii="Times New Roman" w:hAnsi="Times New Roman" w:cs="Times New Roman"/>
          <w:lang w:eastAsia="en-US"/>
        </w:rPr>
        <w:t xml:space="preserve"> The truncated version of I-RNTI (i.e., short I-RNTI) is also one possibility and it </w:t>
      </w:r>
      <w:r w:rsidR="00D7708F">
        <w:rPr>
          <w:rFonts w:ascii="Times New Roman" w:hAnsi="Times New Roman" w:cs="Times New Roman"/>
          <w:lang w:eastAsia="en-US"/>
        </w:rPr>
        <w:t xml:space="preserve">can </w:t>
      </w:r>
      <w:r w:rsidR="00A22AA3">
        <w:rPr>
          <w:rFonts w:ascii="Times New Roman" w:hAnsi="Times New Roman" w:cs="Times New Roman"/>
          <w:lang w:eastAsia="en-US"/>
        </w:rPr>
        <w:t>give more space for user data transmission as it is shorter in size (compared to the full I-RNTI)</w:t>
      </w:r>
      <w:r w:rsidR="00C4703C">
        <w:rPr>
          <w:rFonts w:ascii="Times New Roman" w:hAnsi="Times New Roman" w:cs="Times New Roman"/>
          <w:lang w:eastAsia="en-US"/>
        </w:rPr>
        <w:t xml:space="preserve">. In addition, as I-RNTI can be divided into two parts according to the I-RNTI reference profiles </w:t>
      </w:r>
      <w:r w:rsidR="00A22AA3">
        <w:rPr>
          <w:rFonts w:ascii="Times New Roman" w:hAnsi="Times New Roman" w:cs="Times New Roman"/>
          <w:lang w:eastAsia="en-US"/>
        </w:rPr>
        <w:t>shown in Table 1</w:t>
      </w:r>
      <w:r w:rsidR="00C4703C">
        <w:rPr>
          <w:rFonts w:ascii="Times New Roman" w:hAnsi="Times New Roman" w:cs="Times New Roman"/>
          <w:lang w:eastAsia="en-US"/>
        </w:rPr>
        <w:t xml:space="preserve">, </w:t>
      </w:r>
      <w:r w:rsidR="00C0335A">
        <w:rPr>
          <w:rFonts w:ascii="Times New Roman" w:hAnsi="Times New Roman" w:cs="Times New Roman"/>
          <w:lang w:eastAsia="en-US"/>
        </w:rPr>
        <w:t>another</w:t>
      </w:r>
      <w:r w:rsidR="00C4703C">
        <w:rPr>
          <w:rFonts w:ascii="Times New Roman" w:hAnsi="Times New Roman" w:cs="Times New Roman"/>
          <w:lang w:eastAsia="en-US"/>
        </w:rPr>
        <w:t xml:space="preserve"> possibility is to use only the </w:t>
      </w:r>
      <w:r w:rsidR="00C4703C" w:rsidRPr="00C4703C">
        <w:rPr>
          <w:rFonts w:ascii="Times New Roman" w:hAnsi="Times New Roman" w:cs="Times New Roman"/>
          <w:lang w:eastAsia="en-US"/>
        </w:rPr>
        <w:t xml:space="preserve">UE specific </w:t>
      </w:r>
      <w:r w:rsidR="00C4703C">
        <w:rPr>
          <w:rFonts w:ascii="Times New Roman" w:hAnsi="Times New Roman" w:cs="Times New Roman"/>
          <w:lang w:eastAsia="en-US"/>
        </w:rPr>
        <w:t xml:space="preserve">part of I-RNTI </w:t>
      </w:r>
      <w:r w:rsidR="00851183">
        <w:rPr>
          <w:rFonts w:ascii="Times New Roman" w:hAnsi="Times New Roman" w:cs="Times New Roman"/>
          <w:lang w:eastAsia="en-US"/>
        </w:rPr>
        <w:t>as the UE identity</w:t>
      </w:r>
      <w:r w:rsidR="00A22AA3">
        <w:rPr>
          <w:rFonts w:ascii="Times New Roman" w:hAnsi="Times New Roman" w:cs="Times New Roman"/>
          <w:lang w:eastAsia="en-US"/>
        </w:rPr>
        <w:t xml:space="preserve">. However, this would require the UE staying in the same cell and also require the information in Table 1 </w:t>
      </w:r>
      <w:r w:rsidR="00347BA6">
        <w:rPr>
          <w:rFonts w:ascii="Times New Roman" w:hAnsi="Times New Roman" w:cs="Times New Roman"/>
          <w:lang w:eastAsia="en-US"/>
        </w:rPr>
        <w:t>being</w:t>
      </w:r>
      <w:r w:rsidR="00A22AA3">
        <w:rPr>
          <w:rFonts w:ascii="Times New Roman" w:hAnsi="Times New Roman" w:cs="Times New Roman"/>
          <w:lang w:eastAsia="en-US"/>
        </w:rPr>
        <w:t xml:space="preserve"> available at the UE side.</w:t>
      </w:r>
      <w:r w:rsidR="002A2301">
        <w:rPr>
          <w:rFonts w:ascii="Times New Roman" w:hAnsi="Times New Roman" w:cs="Times New Roman"/>
          <w:lang w:eastAsia="en-US"/>
        </w:rPr>
        <w:t xml:space="preserve"> As mentioned earlier, C-RNTI can be also one possibility</w:t>
      </w:r>
      <w:r w:rsidR="00A6407F">
        <w:rPr>
          <w:rFonts w:ascii="Times New Roman" w:hAnsi="Times New Roman" w:cs="Times New Roman"/>
          <w:lang w:eastAsia="en-US"/>
        </w:rPr>
        <w:t xml:space="preserve">, but this would </w:t>
      </w:r>
      <w:r w:rsidR="00CD3A52">
        <w:rPr>
          <w:rFonts w:ascii="Times New Roman" w:hAnsi="Times New Roman" w:cs="Times New Roman"/>
          <w:lang w:eastAsia="en-US"/>
        </w:rPr>
        <w:t xml:space="preserve">also </w:t>
      </w:r>
      <w:r w:rsidR="00A6407F">
        <w:rPr>
          <w:rFonts w:ascii="Times New Roman" w:hAnsi="Times New Roman" w:cs="Times New Roman"/>
          <w:lang w:eastAsia="en-US"/>
        </w:rPr>
        <w:t xml:space="preserve">require the UE staying in the same cell. Using C-RNTI also </w:t>
      </w:r>
      <w:r w:rsidR="007D0D63">
        <w:rPr>
          <w:rFonts w:ascii="Times New Roman" w:hAnsi="Times New Roman" w:cs="Times New Roman"/>
          <w:lang w:eastAsia="en-US"/>
        </w:rPr>
        <w:t>needs</w:t>
      </w:r>
      <w:r w:rsidR="00A6407F">
        <w:rPr>
          <w:rFonts w:ascii="Times New Roman" w:hAnsi="Times New Roman" w:cs="Times New Roman"/>
          <w:lang w:eastAsia="en-US"/>
        </w:rPr>
        <w:t xml:space="preserve"> the anchor gNB </w:t>
      </w:r>
      <w:r w:rsidR="007D0D63">
        <w:rPr>
          <w:rFonts w:ascii="Times New Roman" w:hAnsi="Times New Roman" w:cs="Times New Roman"/>
          <w:lang w:eastAsia="en-US"/>
        </w:rPr>
        <w:t xml:space="preserve">to </w:t>
      </w:r>
      <w:r w:rsidR="00ED0EA2">
        <w:rPr>
          <w:rFonts w:ascii="Times New Roman" w:hAnsi="Times New Roman" w:cs="Times New Roman"/>
          <w:lang w:eastAsia="en-US"/>
        </w:rPr>
        <w:t>keep</w:t>
      </w:r>
      <w:r w:rsidR="001C6C5F">
        <w:rPr>
          <w:rFonts w:ascii="Times New Roman" w:hAnsi="Times New Roman" w:cs="Times New Roman"/>
          <w:lang w:eastAsia="en-US"/>
        </w:rPr>
        <w:t xml:space="preserve"> </w:t>
      </w:r>
      <w:r w:rsidR="00A6407F">
        <w:rPr>
          <w:rFonts w:ascii="Times New Roman" w:hAnsi="Times New Roman" w:cs="Times New Roman"/>
          <w:lang w:eastAsia="en-US"/>
        </w:rPr>
        <w:t xml:space="preserve">the C-RNTI </w:t>
      </w:r>
      <w:r w:rsidR="001C6C5F">
        <w:rPr>
          <w:rFonts w:ascii="Times New Roman" w:hAnsi="Times New Roman" w:cs="Times New Roman"/>
          <w:lang w:eastAsia="en-US"/>
        </w:rPr>
        <w:t>of</w:t>
      </w:r>
      <w:r w:rsidR="00B01F8E">
        <w:rPr>
          <w:rFonts w:ascii="Times New Roman" w:hAnsi="Times New Roman" w:cs="Times New Roman"/>
          <w:lang w:eastAsia="en-US"/>
        </w:rPr>
        <w:t xml:space="preserve"> the UE </w:t>
      </w:r>
      <w:r w:rsidR="00ED0EA2">
        <w:rPr>
          <w:rFonts w:ascii="Times New Roman" w:hAnsi="Times New Roman" w:cs="Times New Roman"/>
          <w:lang w:eastAsia="en-US"/>
        </w:rPr>
        <w:t xml:space="preserve">for a while </w:t>
      </w:r>
      <w:r w:rsidR="00B01F8E">
        <w:rPr>
          <w:rFonts w:ascii="Times New Roman" w:hAnsi="Times New Roman" w:cs="Times New Roman"/>
          <w:lang w:eastAsia="en-US"/>
        </w:rPr>
        <w:t xml:space="preserve">even if the UE is transitioned </w:t>
      </w:r>
      <w:r w:rsidR="001C6C5F">
        <w:rPr>
          <w:rFonts w:ascii="Times New Roman" w:hAnsi="Times New Roman" w:cs="Times New Roman"/>
          <w:lang w:eastAsia="en-US"/>
        </w:rPr>
        <w:t xml:space="preserve">from RRC_CONNECTED </w:t>
      </w:r>
      <w:r w:rsidR="00B01F8E">
        <w:rPr>
          <w:rFonts w:ascii="Times New Roman" w:hAnsi="Times New Roman" w:cs="Times New Roman"/>
          <w:lang w:eastAsia="en-US"/>
        </w:rPr>
        <w:t xml:space="preserve">to RRC_INACTIVE. </w:t>
      </w:r>
      <w:r w:rsidR="00155952">
        <w:rPr>
          <w:rFonts w:ascii="Times New Roman" w:hAnsi="Times New Roman" w:cs="Times New Roman"/>
          <w:lang w:eastAsia="en-US"/>
        </w:rPr>
        <w:t>Although C-RNTI or UE specific reference part of I-RNTI has the limitation of the same cell, these options can be considered as the optimization for stationary UEs complementary with the option</w:t>
      </w:r>
      <w:r w:rsidR="009E57A8">
        <w:rPr>
          <w:rFonts w:ascii="Times New Roman" w:hAnsi="Times New Roman" w:cs="Times New Roman"/>
          <w:lang w:eastAsia="en-US"/>
        </w:rPr>
        <w:t>s</w:t>
      </w:r>
      <w:r w:rsidR="00155952">
        <w:rPr>
          <w:rFonts w:ascii="Times New Roman" w:hAnsi="Times New Roman" w:cs="Times New Roman"/>
          <w:lang w:eastAsia="en-US"/>
        </w:rPr>
        <w:t xml:space="preserve"> allowing </w:t>
      </w:r>
      <w:r w:rsidR="009E57A8">
        <w:rPr>
          <w:rFonts w:ascii="Times New Roman" w:hAnsi="Times New Roman" w:cs="Times New Roman"/>
          <w:lang w:eastAsia="en-US"/>
        </w:rPr>
        <w:t>different cells</w:t>
      </w:r>
      <w:r w:rsidR="00155952">
        <w:rPr>
          <w:rFonts w:ascii="Times New Roman" w:hAnsi="Times New Roman" w:cs="Times New Roman"/>
          <w:lang w:eastAsia="en-US"/>
        </w:rPr>
        <w:t xml:space="preserve">. </w:t>
      </w:r>
      <w:r w:rsidR="00485EBA">
        <w:rPr>
          <w:rFonts w:ascii="Times New Roman" w:hAnsi="Times New Roman" w:cs="Times New Roman"/>
          <w:lang w:eastAsia="en-US"/>
        </w:rPr>
        <w:t xml:space="preserve">In general, </w:t>
      </w:r>
      <w:r w:rsidR="00362675">
        <w:rPr>
          <w:rFonts w:ascii="Times New Roman" w:hAnsi="Times New Roman" w:cs="Times New Roman"/>
          <w:lang w:eastAsia="en-US"/>
        </w:rPr>
        <w:t xml:space="preserve">we think the </w:t>
      </w:r>
      <w:r w:rsidR="00106D73">
        <w:rPr>
          <w:rFonts w:ascii="Times New Roman" w:hAnsi="Times New Roman" w:cs="Times New Roman"/>
          <w:lang w:eastAsia="en-US"/>
        </w:rPr>
        <w:t xml:space="preserve">existing UE identities </w:t>
      </w:r>
      <w:r w:rsidR="00362675">
        <w:rPr>
          <w:rFonts w:ascii="Times New Roman" w:hAnsi="Times New Roman" w:cs="Times New Roman"/>
          <w:lang w:eastAsia="en-US"/>
        </w:rPr>
        <w:t xml:space="preserve">should be sufficient </w:t>
      </w:r>
      <w:r w:rsidR="00C8678E">
        <w:rPr>
          <w:rFonts w:ascii="Times New Roman" w:hAnsi="Times New Roman" w:cs="Times New Roman"/>
          <w:lang w:eastAsia="en-US"/>
        </w:rPr>
        <w:t>for</w:t>
      </w:r>
      <w:r w:rsidR="00106D73">
        <w:rPr>
          <w:rFonts w:ascii="Times New Roman" w:hAnsi="Times New Roman" w:cs="Times New Roman"/>
          <w:lang w:eastAsia="en-US"/>
        </w:rPr>
        <w:t xml:space="preserve"> </w:t>
      </w:r>
      <w:r w:rsidR="00362675">
        <w:rPr>
          <w:rFonts w:ascii="Times New Roman" w:hAnsi="Times New Roman" w:cs="Times New Roman"/>
          <w:lang w:eastAsia="en-US"/>
        </w:rPr>
        <w:t xml:space="preserve">enabling </w:t>
      </w:r>
      <w:r w:rsidR="00106D73">
        <w:rPr>
          <w:rFonts w:ascii="Times New Roman" w:hAnsi="Times New Roman" w:cs="Times New Roman"/>
          <w:lang w:eastAsia="en-US"/>
        </w:rPr>
        <w:t>the small data transmission</w:t>
      </w:r>
      <w:r w:rsidR="00362675">
        <w:rPr>
          <w:rFonts w:ascii="Times New Roman" w:hAnsi="Times New Roman" w:cs="Times New Roman"/>
          <w:lang w:eastAsia="en-US"/>
        </w:rPr>
        <w:t>, but</w:t>
      </w:r>
      <w:r w:rsidR="00106D73">
        <w:rPr>
          <w:rFonts w:ascii="Times New Roman" w:hAnsi="Times New Roman" w:cs="Times New Roman"/>
          <w:lang w:eastAsia="en-US"/>
        </w:rPr>
        <w:t xml:space="preserve"> </w:t>
      </w:r>
      <w:r w:rsidR="00362675">
        <w:rPr>
          <w:rFonts w:ascii="Times New Roman" w:hAnsi="Times New Roman" w:cs="Times New Roman"/>
          <w:lang w:eastAsia="en-US"/>
        </w:rPr>
        <w:t>w</w:t>
      </w:r>
      <w:r w:rsidR="00C8678E">
        <w:rPr>
          <w:rFonts w:ascii="Times New Roman" w:hAnsi="Times New Roman" w:cs="Times New Roman"/>
          <w:lang w:eastAsia="en-US"/>
        </w:rPr>
        <w:t xml:space="preserve">e can </w:t>
      </w:r>
      <w:r w:rsidR="008A3818">
        <w:rPr>
          <w:rFonts w:ascii="Times New Roman" w:hAnsi="Times New Roman" w:cs="Times New Roman"/>
          <w:lang w:eastAsia="en-US"/>
        </w:rPr>
        <w:t>further investigate</w:t>
      </w:r>
      <w:r w:rsidR="00C8678E">
        <w:rPr>
          <w:rFonts w:ascii="Times New Roman" w:hAnsi="Times New Roman" w:cs="Times New Roman"/>
          <w:lang w:eastAsia="en-US"/>
        </w:rPr>
        <w:t xml:space="preserve"> which UE identity is better under which situation. </w:t>
      </w:r>
    </w:p>
    <w:p w14:paraId="2B23C6DE" w14:textId="7DB22AF8" w:rsidR="005379E9" w:rsidRDefault="005379E9" w:rsidP="009B7CE6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4: RAN2 to discuss whether the existing I-RNTI or the C-RNTI can be used as the UE identity for the small data transmission.</w:t>
      </w:r>
    </w:p>
    <w:p w14:paraId="37276062" w14:textId="77777777" w:rsidR="00176AA5" w:rsidRPr="003F3DCC" w:rsidRDefault="00176AA5" w:rsidP="009B7CE6">
      <w:pPr>
        <w:pStyle w:val="BodyText"/>
        <w:rPr>
          <w:rFonts w:ascii="Times New Roman" w:hAnsi="Times New Roman" w:cs="Times New Roman"/>
          <w:b/>
          <w:lang w:eastAsia="en-US"/>
        </w:rPr>
      </w:pPr>
    </w:p>
    <w:p w14:paraId="5D498715" w14:textId="7A521BDF" w:rsidR="00362675" w:rsidRDefault="00362675" w:rsidP="00362675">
      <w:pPr>
        <w:pStyle w:val="BodyText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Table1. </w:t>
      </w:r>
      <w:r w:rsidRPr="00362675">
        <w:rPr>
          <w:rFonts w:ascii="Times New Roman" w:hAnsi="Times New Roman" w:cs="Times New Roman"/>
          <w:lang w:eastAsia="en-US"/>
        </w:rPr>
        <w:t>I-RNTI reference profiles (Annex C in TS 38.300</w:t>
      </w:r>
      <w:r>
        <w:rPr>
          <w:rFonts w:ascii="Times New Roman" w:hAnsi="Times New Roman" w:cs="Times New Roman"/>
          <w:lang w:eastAsia="en-US"/>
        </w:rPr>
        <w:t>[2]</w:t>
      </w:r>
      <w:r w:rsidRPr="00362675">
        <w:rPr>
          <w:rFonts w:ascii="Times New Roman" w:hAnsi="Times New Roman" w:cs="Times New Roman"/>
          <w:lang w:eastAsia="en-US"/>
        </w:rPr>
        <w:t>)</w:t>
      </w:r>
    </w:p>
    <w:tbl>
      <w:tblPr>
        <w:tblW w:w="8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3250"/>
        <w:gridCol w:w="4230"/>
      </w:tblGrid>
      <w:tr w:rsidR="00304828" w:rsidRPr="00304828" w14:paraId="06BF424A" w14:textId="77777777" w:rsidTr="00304828">
        <w:trPr>
          <w:trHeight w:val="275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5FCB2A" w14:textId="77777777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4"/>
              </w:rPr>
              <w:t>Profile ID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01EA76" w14:textId="77777777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4"/>
              </w:rPr>
              <w:t>UE specific reference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8CB9C3" w14:textId="77777777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4"/>
              </w:rPr>
              <w:t xml:space="preserve">NG-RAN node address index </w:t>
            </w:r>
            <w:r w:rsidRPr="0030482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4"/>
              </w:rPr>
              <w:br/>
              <w:t>(e.g., gNB ID, eNB ID)</w:t>
            </w:r>
          </w:p>
        </w:tc>
      </w:tr>
      <w:tr w:rsidR="00304828" w:rsidRPr="00304828" w14:paraId="099AAD53" w14:textId="77777777" w:rsidTr="00304828">
        <w:trPr>
          <w:trHeight w:val="45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EB931" w14:textId="77777777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1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DD037A" w14:textId="27CC5E58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20 bits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 xml:space="preserve"> </w:t>
            </w: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(~1 million values)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DCB1B9" w14:textId="73D766E0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20 bits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 xml:space="preserve"> </w:t>
            </w: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(~1 million values)</w:t>
            </w:r>
          </w:p>
        </w:tc>
      </w:tr>
      <w:tr w:rsidR="00304828" w:rsidRPr="00304828" w14:paraId="589EEABD" w14:textId="77777777" w:rsidTr="00304828">
        <w:trPr>
          <w:trHeight w:val="194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F7F597" w14:textId="77777777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2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0E291" w14:textId="1BCFD866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20 bits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 xml:space="preserve"> </w:t>
            </w: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(~1 million values)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22053" w14:textId="758E4A23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16 bits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 xml:space="preserve"> </w:t>
            </w: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(65.000 nodes)</w:t>
            </w:r>
          </w:p>
        </w:tc>
      </w:tr>
      <w:tr w:rsidR="00304828" w:rsidRPr="00304828" w14:paraId="393BC398" w14:textId="77777777" w:rsidTr="00304828">
        <w:trPr>
          <w:trHeight w:val="45"/>
        </w:trPr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A045A6" w14:textId="77777777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3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6B5F97" w14:textId="0CF79019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24 bits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 xml:space="preserve"> </w:t>
            </w: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(16 million values)</w:t>
            </w:r>
          </w:p>
        </w:tc>
        <w:tc>
          <w:tcPr>
            <w:tcW w:w="4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3BA37" w14:textId="352DCB64" w:rsidR="00304828" w:rsidRPr="00304828" w:rsidRDefault="00304828" w:rsidP="00304828">
            <w:pPr>
              <w:spacing w:after="0" w:line="256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16 bits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 xml:space="preserve"> </w:t>
            </w:r>
            <w:r w:rsidRPr="00304828">
              <w:rPr>
                <w:rFonts w:ascii="Times New Roman" w:eastAsia="SimSun" w:hAnsi="Times New Roman" w:cs="Times New Roman"/>
                <w:color w:val="000000" w:themeColor="text1"/>
                <w:kern w:val="24"/>
              </w:rPr>
              <w:t>(65.000 nodes)</w:t>
            </w:r>
          </w:p>
        </w:tc>
      </w:tr>
    </w:tbl>
    <w:p w14:paraId="3C27B376" w14:textId="77777777" w:rsidR="00304828" w:rsidRPr="00F150B1" w:rsidRDefault="00304828" w:rsidP="009B7CE6">
      <w:pPr>
        <w:pStyle w:val="BodyText"/>
        <w:rPr>
          <w:rFonts w:ascii="Times New Roman" w:hAnsi="Times New Roman" w:cs="Times New Roman"/>
          <w:lang w:eastAsia="en-US"/>
        </w:rPr>
      </w:pPr>
    </w:p>
    <w:p w14:paraId="55947138" w14:textId="7DBD3900" w:rsidR="00C609B9" w:rsidRPr="002202E1" w:rsidRDefault="00C609B9" w:rsidP="00C609B9">
      <w:pPr>
        <w:pStyle w:val="Heading1"/>
        <w:rPr>
          <w:lang w:val="en-US"/>
        </w:rPr>
      </w:pPr>
      <w:r w:rsidRPr="002202E1">
        <w:rPr>
          <w:lang w:val="en-US"/>
        </w:rPr>
        <w:t>Conclusion</w:t>
      </w:r>
    </w:p>
    <w:p w14:paraId="742EFF70" w14:textId="28B8AA9A" w:rsidR="00360950" w:rsidRPr="006024B6" w:rsidRDefault="006024B6" w:rsidP="00360950">
      <w:pPr>
        <w:pStyle w:val="BodyText"/>
        <w:rPr>
          <w:rFonts w:ascii="Times New Roman" w:hAnsi="Times New Roman" w:cs="Times New Roman"/>
          <w:lang w:eastAsia="en-US"/>
        </w:rPr>
      </w:pPr>
      <w:r w:rsidRPr="006024B6">
        <w:rPr>
          <w:rFonts w:ascii="Times New Roman" w:hAnsi="Times New Roman" w:cs="Times New Roman"/>
          <w:lang w:eastAsia="en-US"/>
        </w:rPr>
        <w:t xml:space="preserve">In this paper, </w:t>
      </w:r>
      <w:r w:rsidR="00923D86" w:rsidRPr="00923D86">
        <w:rPr>
          <w:rFonts w:ascii="Times New Roman" w:hAnsi="Times New Roman" w:cs="Times New Roman"/>
          <w:lang w:eastAsia="en-US"/>
        </w:rPr>
        <w:t>the general procedure/requirement</w:t>
      </w:r>
      <w:r w:rsidR="00E82EBE">
        <w:rPr>
          <w:rFonts w:ascii="Times New Roman" w:hAnsi="Times New Roman" w:cs="Times New Roman"/>
          <w:lang w:eastAsia="en-US"/>
        </w:rPr>
        <w:t>s</w:t>
      </w:r>
      <w:r w:rsidR="00923D86" w:rsidRPr="00923D86">
        <w:rPr>
          <w:rFonts w:ascii="Times New Roman" w:hAnsi="Times New Roman" w:cs="Times New Roman"/>
          <w:lang w:eastAsia="en-US"/>
        </w:rPr>
        <w:t xml:space="preserve"> for enabling the small data transmission </w:t>
      </w:r>
      <w:r w:rsidR="00AD177F">
        <w:rPr>
          <w:rFonts w:ascii="Times New Roman" w:hAnsi="Times New Roman" w:cs="Times New Roman"/>
          <w:lang w:eastAsia="en-US"/>
        </w:rPr>
        <w:t>using</w:t>
      </w:r>
      <w:r w:rsidR="00923D86" w:rsidRPr="00923D86">
        <w:rPr>
          <w:rFonts w:ascii="Times New Roman" w:hAnsi="Times New Roman" w:cs="Times New Roman"/>
          <w:lang w:eastAsia="en-US"/>
        </w:rPr>
        <w:t xml:space="preserve"> the RACH procedure are discussed</w:t>
      </w:r>
      <w:r w:rsidRPr="006024B6">
        <w:rPr>
          <w:rFonts w:ascii="Times New Roman" w:hAnsi="Times New Roman" w:cs="Times New Roman"/>
          <w:lang w:eastAsia="en-US"/>
        </w:rPr>
        <w:t xml:space="preserve">. </w:t>
      </w:r>
      <w:r w:rsidR="00AD177F">
        <w:rPr>
          <w:rFonts w:ascii="Times New Roman" w:hAnsi="Times New Roman" w:cs="Times New Roman"/>
          <w:lang w:eastAsia="en-US"/>
        </w:rPr>
        <w:t xml:space="preserve">Based on the analysis and the comparison </w:t>
      </w:r>
      <w:r w:rsidR="00BF35E1">
        <w:rPr>
          <w:rFonts w:ascii="Times New Roman" w:hAnsi="Times New Roman" w:cs="Times New Roman"/>
          <w:lang w:eastAsia="en-US"/>
        </w:rPr>
        <w:t>between</w:t>
      </w:r>
      <w:r w:rsidR="00AD177F">
        <w:rPr>
          <w:rFonts w:ascii="Times New Roman" w:hAnsi="Times New Roman" w:cs="Times New Roman"/>
          <w:lang w:eastAsia="en-US"/>
        </w:rPr>
        <w:t xml:space="preserve"> different options</w:t>
      </w:r>
      <w:r w:rsidR="00733881">
        <w:rPr>
          <w:rFonts w:ascii="Times New Roman" w:hAnsi="Times New Roman" w:cs="Times New Roman"/>
          <w:lang w:eastAsia="en-US"/>
        </w:rPr>
        <w:t xml:space="preserve">, we </w:t>
      </w:r>
      <w:r w:rsidR="00733881" w:rsidRPr="00733881">
        <w:rPr>
          <w:rFonts w:ascii="Times New Roman" w:hAnsi="Times New Roman" w:cs="Times New Roman"/>
          <w:lang w:eastAsia="en-US"/>
        </w:rPr>
        <w:t>respectfully ask</w:t>
      </w:r>
      <w:r w:rsidR="00733881">
        <w:rPr>
          <w:rFonts w:ascii="Times New Roman" w:hAnsi="Times New Roman" w:cs="Times New Roman"/>
          <w:lang w:eastAsia="en-US"/>
        </w:rPr>
        <w:t xml:space="preserve"> RAN2</w:t>
      </w:r>
      <w:r w:rsidR="00733881" w:rsidRPr="00733881">
        <w:rPr>
          <w:rFonts w:ascii="Times New Roman" w:hAnsi="Times New Roman" w:cs="Times New Roman"/>
          <w:lang w:eastAsia="en-US"/>
        </w:rPr>
        <w:t xml:space="preserve"> to discuss and consider the following proposals</w:t>
      </w:r>
      <w:r w:rsidR="00733881">
        <w:rPr>
          <w:rFonts w:ascii="Times New Roman" w:hAnsi="Times New Roman" w:cs="Times New Roman"/>
          <w:lang w:eastAsia="en-US"/>
        </w:rPr>
        <w:t xml:space="preserve"> </w:t>
      </w:r>
    </w:p>
    <w:p w14:paraId="67418B1A" w14:textId="77777777" w:rsidR="00A13B1B" w:rsidRDefault="00A13B1B" w:rsidP="00A13B1B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1: For the small data transmission based on the 4-step RACH, more than two preamble groups are supported and hence UE can indicate more precisely the desired grant size for Msg3 transmission via the preamble group selection.</w:t>
      </w:r>
    </w:p>
    <w:p w14:paraId="17D5C59C" w14:textId="5DAC5AF4" w:rsidR="00A13B1B" w:rsidRPr="00106D73" w:rsidRDefault="00A13B1B" w:rsidP="00A13B1B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2: For the small data transmission based on the 2-step RACH, more than two PUSCH configurations </w:t>
      </w:r>
      <w:r w:rsidR="003F40F5">
        <w:rPr>
          <w:rFonts w:ascii="Times New Roman" w:hAnsi="Times New Roman" w:cs="Times New Roman"/>
          <w:b/>
          <w:lang w:eastAsia="en-US"/>
        </w:rPr>
        <w:t xml:space="preserve">corresponding to payload size </w:t>
      </w:r>
      <w:r>
        <w:rPr>
          <w:rFonts w:ascii="Times New Roman" w:hAnsi="Times New Roman" w:cs="Times New Roman"/>
          <w:b/>
          <w:lang w:eastAsia="en-US"/>
        </w:rPr>
        <w:t>are supported.</w:t>
      </w:r>
    </w:p>
    <w:p w14:paraId="5582BF15" w14:textId="77777777" w:rsidR="00A13B1B" w:rsidRPr="00106D73" w:rsidRDefault="00A13B1B" w:rsidP="00A13B1B">
      <w:pPr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Proposal 3: RRC_INACTIVE UE can multiplex the user data with either an RRC message or a MAC CE in MsgA/Msg3. The integrity protection must be assured during the small data transmission. </w:t>
      </w:r>
    </w:p>
    <w:p w14:paraId="22B87B49" w14:textId="77777777" w:rsidR="00417DF4" w:rsidRDefault="00417DF4" w:rsidP="00417DF4">
      <w:pPr>
        <w:pStyle w:val="BodyTex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Proposal 4: RAN2 to discuss whether the existing I-RNTI or the C-RNTI can be used as the UE identity for the small data transmission.</w:t>
      </w:r>
    </w:p>
    <w:p w14:paraId="764396F1" w14:textId="77777777" w:rsidR="006024B6" w:rsidRPr="00A85235" w:rsidRDefault="006024B6" w:rsidP="00360950">
      <w:pPr>
        <w:pStyle w:val="BodyText"/>
        <w:rPr>
          <w:rFonts w:ascii="Times New Roman" w:hAnsi="Times New Roman" w:cs="Times New Roman"/>
          <w:b/>
          <w:lang w:eastAsia="en-US"/>
        </w:rPr>
      </w:pP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lastRenderedPageBreak/>
        <w:t>References</w:t>
      </w:r>
    </w:p>
    <w:p w14:paraId="0DCE11BE" w14:textId="69472FE8" w:rsidR="006B258C" w:rsidRPr="0048550A" w:rsidRDefault="002A7647" w:rsidP="0048550A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2A7647">
        <w:rPr>
          <w:rFonts w:ascii="Times New Roman" w:hAnsi="Times New Roman" w:cs="Times New Roman"/>
          <w:sz w:val="20"/>
          <w:szCs w:val="20"/>
          <w:lang w:eastAsia="en-US"/>
        </w:rPr>
        <w:t>RP-193168, Work Item on NR small</w:t>
      </w:r>
      <w:r w:rsidR="00D74FA0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2A7647">
        <w:rPr>
          <w:rFonts w:ascii="Times New Roman" w:hAnsi="Times New Roman" w:cs="Times New Roman"/>
          <w:sz w:val="20"/>
          <w:szCs w:val="20"/>
          <w:lang w:eastAsia="en-US"/>
        </w:rPr>
        <w:t>data transmissions in INACTIVE state, ZTE (email discussion Moderator).</w:t>
      </w:r>
    </w:p>
    <w:p w14:paraId="7E7DF01F" w14:textId="0AC02236" w:rsidR="00DB5F54" w:rsidRPr="001466BE" w:rsidRDefault="005617F9" w:rsidP="001466BE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48550A">
        <w:rPr>
          <w:rFonts w:ascii="Times New Roman" w:hAnsi="Times New Roman" w:cs="Times New Roman"/>
          <w:sz w:val="20"/>
          <w:szCs w:val="20"/>
          <w:lang w:eastAsia="en-US"/>
        </w:rPr>
        <w:t>3GPP T</w:t>
      </w:r>
      <w:r w:rsidR="006B69C6">
        <w:rPr>
          <w:rFonts w:ascii="Times New Roman" w:hAnsi="Times New Roman" w:cs="Times New Roman"/>
          <w:sz w:val="20"/>
          <w:szCs w:val="20"/>
          <w:lang w:eastAsia="en-US"/>
        </w:rPr>
        <w:t>S</w:t>
      </w:r>
      <w:r w:rsidRPr="0048550A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B69C6">
        <w:rPr>
          <w:rFonts w:ascii="Times New Roman" w:hAnsi="Times New Roman" w:cs="Times New Roman"/>
          <w:sz w:val="20"/>
          <w:szCs w:val="20"/>
          <w:lang w:eastAsia="en-US"/>
        </w:rPr>
        <w:t>38</w:t>
      </w:r>
      <w:r w:rsidRPr="0048550A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6B69C6">
        <w:rPr>
          <w:rFonts w:ascii="Times New Roman" w:hAnsi="Times New Roman" w:cs="Times New Roman"/>
          <w:sz w:val="20"/>
          <w:szCs w:val="20"/>
          <w:lang w:eastAsia="en-US"/>
        </w:rPr>
        <w:t>300</w:t>
      </w:r>
      <w:r w:rsidR="00882488" w:rsidRPr="00311023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6B69C6" w:rsidRPr="006B69C6">
        <w:rPr>
          <w:rFonts w:ascii="Times New Roman" w:hAnsi="Times New Roman" w:cs="Times New Roman"/>
          <w:sz w:val="20"/>
          <w:szCs w:val="20"/>
          <w:lang w:eastAsia="en-US"/>
        </w:rPr>
        <w:t>NR and NG-RAN Overall description</w:t>
      </w:r>
      <w:r w:rsidR="00882488" w:rsidRPr="00311023">
        <w:rPr>
          <w:rFonts w:ascii="Times New Roman" w:hAnsi="Times New Roman" w:cs="Times New Roman"/>
          <w:sz w:val="20"/>
          <w:szCs w:val="20"/>
          <w:lang w:eastAsia="en-US"/>
        </w:rPr>
        <w:t xml:space="preserve">, </w:t>
      </w:r>
      <w:r w:rsidR="00882488">
        <w:rPr>
          <w:rFonts w:ascii="Times New Roman" w:hAnsi="Times New Roman" w:cs="Times New Roman"/>
          <w:sz w:val="20"/>
          <w:szCs w:val="20"/>
          <w:lang w:eastAsia="en-US"/>
        </w:rPr>
        <w:t>V1</w:t>
      </w:r>
      <w:r w:rsidR="006B69C6">
        <w:rPr>
          <w:rFonts w:ascii="Times New Roman" w:hAnsi="Times New Roman" w:cs="Times New Roman"/>
          <w:sz w:val="20"/>
          <w:szCs w:val="20"/>
          <w:lang w:eastAsia="en-US"/>
        </w:rPr>
        <w:t>5</w:t>
      </w:r>
      <w:r w:rsidR="0088248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="006B69C6">
        <w:rPr>
          <w:rFonts w:ascii="Times New Roman" w:hAnsi="Times New Roman" w:cs="Times New Roman"/>
          <w:sz w:val="20"/>
          <w:szCs w:val="20"/>
          <w:lang w:eastAsia="en-US"/>
        </w:rPr>
        <w:t>10</w:t>
      </w:r>
      <w:r w:rsidR="00882488">
        <w:rPr>
          <w:rFonts w:ascii="Times New Roman" w:hAnsi="Times New Roman" w:cs="Times New Roman"/>
          <w:sz w:val="20"/>
          <w:szCs w:val="20"/>
          <w:lang w:eastAsia="en-US"/>
        </w:rPr>
        <w:t xml:space="preserve">.0, </w:t>
      </w:r>
      <w:r w:rsidR="006B69C6">
        <w:rPr>
          <w:rFonts w:ascii="Times New Roman" w:hAnsi="Times New Roman" w:cs="Times New Roman"/>
          <w:sz w:val="20"/>
          <w:szCs w:val="20"/>
          <w:lang w:eastAsia="en-US"/>
        </w:rPr>
        <w:t>July</w:t>
      </w:r>
      <w:r w:rsidR="00882488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B69C6">
        <w:rPr>
          <w:rFonts w:ascii="Times New Roman" w:hAnsi="Times New Roman" w:cs="Times New Roman"/>
          <w:sz w:val="20"/>
          <w:szCs w:val="20"/>
          <w:lang w:eastAsia="en-US"/>
        </w:rPr>
        <w:t>2020</w:t>
      </w:r>
      <w:r w:rsidR="00882488" w:rsidRPr="00311023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DB5F54" w:rsidRPr="001466B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EBA55" w14:textId="77777777" w:rsidR="007E79A6" w:rsidRDefault="007E79A6">
      <w:r>
        <w:separator/>
      </w:r>
    </w:p>
  </w:endnote>
  <w:endnote w:type="continuationSeparator" w:id="0">
    <w:p w14:paraId="42DF1F53" w14:textId="77777777" w:rsidR="007E79A6" w:rsidRDefault="007E79A6">
      <w:r>
        <w:continuationSeparator/>
      </w:r>
    </w:p>
  </w:endnote>
  <w:endnote w:type="continuationNotice" w:id="1">
    <w:p w14:paraId="1078BBE1" w14:textId="77777777" w:rsidR="007E79A6" w:rsidRDefault="007E79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0249BEE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1F4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1F4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706E2" w14:textId="77777777" w:rsidR="007E79A6" w:rsidRDefault="007E79A6">
      <w:r>
        <w:separator/>
      </w:r>
    </w:p>
  </w:footnote>
  <w:footnote w:type="continuationSeparator" w:id="0">
    <w:p w14:paraId="55D43804" w14:textId="77777777" w:rsidR="007E79A6" w:rsidRDefault="007E79A6">
      <w:r>
        <w:continuationSeparator/>
      </w:r>
    </w:p>
  </w:footnote>
  <w:footnote w:type="continuationNotice" w:id="1">
    <w:p w14:paraId="4B5A5BFF" w14:textId="77777777" w:rsidR="007E79A6" w:rsidRDefault="007E79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6"/>
        </w:tabs>
        <w:ind w:left="525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A2757D"/>
    <w:multiLevelType w:val="hybridMultilevel"/>
    <w:tmpl w:val="793C79B8"/>
    <w:lvl w:ilvl="0" w:tplc="9578C1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5"/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2B5"/>
    <w:rsid w:val="000006E1"/>
    <w:rsid w:val="00000E57"/>
    <w:rsid w:val="000016D4"/>
    <w:rsid w:val="00001C5B"/>
    <w:rsid w:val="0000283C"/>
    <w:rsid w:val="00002A37"/>
    <w:rsid w:val="00004D61"/>
    <w:rsid w:val="00006446"/>
    <w:rsid w:val="00006896"/>
    <w:rsid w:val="00006B52"/>
    <w:rsid w:val="00006B58"/>
    <w:rsid w:val="00006E96"/>
    <w:rsid w:val="00007A4E"/>
    <w:rsid w:val="00007B21"/>
    <w:rsid w:val="00007CDC"/>
    <w:rsid w:val="00007D17"/>
    <w:rsid w:val="00010416"/>
    <w:rsid w:val="00010418"/>
    <w:rsid w:val="00010F6C"/>
    <w:rsid w:val="00011153"/>
    <w:rsid w:val="00011B28"/>
    <w:rsid w:val="0001207F"/>
    <w:rsid w:val="00012D65"/>
    <w:rsid w:val="0001302D"/>
    <w:rsid w:val="000131E0"/>
    <w:rsid w:val="00013A86"/>
    <w:rsid w:val="000140FE"/>
    <w:rsid w:val="00014BD6"/>
    <w:rsid w:val="00014D54"/>
    <w:rsid w:val="00014E6A"/>
    <w:rsid w:val="00015D15"/>
    <w:rsid w:val="00016D47"/>
    <w:rsid w:val="00016E88"/>
    <w:rsid w:val="000176B2"/>
    <w:rsid w:val="00020538"/>
    <w:rsid w:val="0002092F"/>
    <w:rsid w:val="00024389"/>
    <w:rsid w:val="00024502"/>
    <w:rsid w:val="000250CB"/>
    <w:rsid w:val="00025237"/>
    <w:rsid w:val="0002564D"/>
    <w:rsid w:val="00025CB6"/>
    <w:rsid w:val="00025ECA"/>
    <w:rsid w:val="0002609C"/>
    <w:rsid w:val="00026AD3"/>
    <w:rsid w:val="00026BE4"/>
    <w:rsid w:val="00026E65"/>
    <w:rsid w:val="000275A4"/>
    <w:rsid w:val="00027939"/>
    <w:rsid w:val="000302D0"/>
    <w:rsid w:val="000325B8"/>
    <w:rsid w:val="000327B1"/>
    <w:rsid w:val="00033273"/>
    <w:rsid w:val="000344F1"/>
    <w:rsid w:val="00034AE9"/>
    <w:rsid w:val="00034C15"/>
    <w:rsid w:val="00035E7C"/>
    <w:rsid w:val="000364F5"/>
    <w:rsid w:val="000369B3"/>
    <w:rsid w:val="00036BA1"/>
    <w:rsid w:val="00037419"/>
    <w:rsid w:val="00040DA0"/>
    <w:rsid w:val="00042049"/>
    <w:rsid w:val="000422E2"/>
    <w:rsid w:val="00042E99"/>
    <w:rsid w:val="00042F22"/>
    <w:rsid w:val="00042F5A"/>
    <w:rsid w:val="00043022"/>
    <w:rsid w:val="0004348C"/>
    <w:rsid w:val="000439E0"/>
    <w:rsid w:val="00043BB4"/>
    <w:rsid w:val="000444EF"/>
    <w:rsid w:val="000455B9"/>
    <w:rsid w:val="00045A57"/>
    <w:rsid w:val="00045E43"/>
    <w:rsid w:val="00045E51"/>
    <w:rsid w:val="000460CE"/>
    <w:rsid w:val="00050B9F"/>
    <w:rsid w:val="00051A8F"/>
    <w:rsid w:val="00051FE1"/>
    <w:rsid w:val="00052A07"/>
    <w:rsid w:val="00052BC2"/>
    <w:rsid w:val="000534E3"/>
    <w:rsid w:val="00053756"/>
    <w:rsid w:val="000542D4"/>
    <w:rsid w:val="0005446F"/>
    <w:rsid w:val="0005606A"/>
    <w:rsid w:val="00056B6F"/>
    <w:rsid w:val="00057117"/>
    <w:rsid w:val="00057E2C"/>
    <w:rsid w:val="00060539"/>
    <w:rsid w:val="00060D1A"/>
    <w:rsid w:val="00060FD1"/>
    <w:rsid w:val="000616E7"/>
    <w:rsid w:val="000618C5"/>
    <w:rsid w:val="00061B9F"/>
    <w:rsid w:val="00062447"/>
    <w:rsid w:val="0006281C"/>
    <w:rsid w:val="00062C87"/>
    <w:rsid w:val="000630E9"/>
    <w:rsid w:val="0006487E"/>
    <w:rsid w:val="000658DF"/>
    <w:rsid w:val="00065C68"/>
    <w:rsid w:val="00065E1A"/>
    <w:rsid w:val="00066B4A"/>
    <w:rsid w:val="00067548"/>
    <w:rsid w:val="000710D2"/>
    <w:rsid w:val="00071CB8"/>
    <w:rsid w:val="00071D61"/>
    <w:rsid w:val="00071D81"/>
    <w:rsid w:val="00071E0F"/>
    <w:rsid w:val="00072966"/>
    <w:rsid w:val="00072D36"/>
    <w:rsid w:val="00073B04"/>
    <w:rsid w:val="00074165"/>
    <w:rsid w:val="00074914"/>
    <w:rsid w:val="00075168"/>
    <w:rsid w:val="000753BF"/>
    <w:rsid w:val="00076DD9"/>
    <w:rsid w:val="00076EBC"/>
    <w:rsid w:val="0007722D"/>
    <w:rsid w:val="00077915"/>
    <w:rsid w:val="00077BC7"/>
    <w:rsid w:val="00077E5F"/>
    <w:rsid w:val="0008036A"/>
    <w:rsid w:val="00081051"/>
    <w:rsid w:val="00081AE6"/>
    <w:rsid w:val="000821B7"/>
    <w:rsid w:val="000821B8"/>
    <w:rsid w:val="000841B9"/>
    <w:rsid w:val="000841EB"/>
    <w:rsid w:val="0008434E"/>
    <w:rsid w:val="000855EB"/>
    <w:rsid w:val="00085B52"/>
    <w:rsid w:val="00085DCE"/>
    <w:rsid w:val="000866F2"/>
    <w:rsid w:val="00086FBC"/>
    <w:rsid w:val="0009009F"/>
    <w:rsid w:val="00090100"/>
    <w:rsid w:val="0009070B"/>
    <w:rsid w:val="00090B21"/>
    <w:rsid w:val="00090C1D"/>
    <w:rsid w:val="00091557"/>
    <w:rsid w:val="000924C1"/>
    <w:rsid w:val="000924F0"/>
    <w:rsid w:val="0009258F"/>
    <w:rsid w:val="00092EB5"/>
    <w:rsid w:val="00093474"/>
    <w:rsid w:val="000937D0"/>
    <w:rsid w:val="0009510F"/>
    <w:rsid w:val="000968B0"/>
    <w:rsid w:val="0009773D"/>
    <w:rsid w:val="00097E55"/>
    <w:rsid w:val="000A01BF"/>
    <w:rsid w:val="000A0685"/>
    <w:rsid w:val="000A0795"/>
    <w:rsid w:val="000A0A4B"/>
    <w:rsid w:val="000A1807"/>
    <w:rsid w:val="000A19D5"/>
    <w:rsid w:val="000A1B41"/>
    <w:rsid w:val="000A1B7B"/>
    <w:rsid w:val="000A2096"/>
    <w:rsid w:val="000A4C85"/>
    <w:rsid w:val="000A4CC3"/>
    <w:rsid w:val="000A56F2"/>
    <w:rsid w:val="000A5B49"/>
    <w:rsid w:val="000A7958"/>
    <w:rsid w:val="000A7AC1"/>
    <w:rsid w:val="000A7F85"/>
    <w:rsid w:val="000B0CA7"/>
    <w:rsid w:val="000B1847"/>
    <w:rsid w:val="000B2719"/>
    <w:rsid w:val="000B2793"/>
    <w:rsid w:val="000B383E"/>
    <w:rsid w:val="000B3A8F"/>
    <w:rsid w:val="000B4AB9"/>
    <w:rsid w:val="000B4CF7"/>
    <w:rsid w:val="000B4F9C"/>
    <w:rsid w:val="000B58C3"/>
    <w:rsid w:val="000B5E96"/>
    <w:rsid w:val="000B6141"/>
    <w:rsid w:val="000B61E9"/>
    <w:rsid w:val="000B6C23"/>
    <w:rsid w:val="000B70AD"/>
    <w:rsid w:val="000B7CF7"/>
    <w:rsid w:val="000C0B03"/>
    <w:rsid w:val="000C165A"/>
    <w:rsid w:val="000C2CFA"/>
    <w:rsid w:val="000C2E19"/>
    <w:rsid w:val="000C302A"/>
    <w:rsid w:val="000C3084"/>
    <w:rsid w:val="000C37F1"/>
    <w:rsid w:val="000C503E"/>
    <w:rsid w:val="000C65B7"/>
    <w:rsid w:val="000C6CB7"/>
    <w:rsid w:val="000D0D07"/>
    <w:rsid w:val="000D1062"/>
    <w:rsid w:val="000D14F2"/>
    <w:rsid w:val="000D1C00"/>
    <w:rsid w:val="000D220F"/>
    <w:rsid w:val="000D2ACE"/>
    <w:rsid w:val="000D3ADC"/>
    <w:rsid w:val="000D4797"/>
    <w:rsid w:val="000D4C5E"/>
    <w:rsid w:val="000D59C7"/>
    <w:rsid w:val="000D5D8B"/>
    <w:rsid w:val="000D6A99"/>
    <w:rsid w:val="000D6E54"/>
    <w:rsid w:val="000E0527"/>
    <w:rsid w:val="000E08A9"/>
    <w:rsid w:val="000E1731"/>
    <w:rsid w:val="000E1E92"/>
    <w:rsid w:val="000E2EE5"/>
    <w:rsid w:val="000E31AF"/>
    <w:rsid w:val="000E40CA"/>
    <w:rsid w:val="000E48F2"/>
    <w:rsid w:val="000E4AB7"/>
    <w:rsid w:val="000E4CE2"/>
    <w:rsid w:val="000E50E6"/>
    <w:rsid w:val="000E5682"/>
    <w:rsid w:val="000E58DF"/>
    <w:rsid w:val="000E5914"/>
    <w:rsid w:val="000E592A"/>
    <w:rsid w:val="000E698D"/>
    <w:rsid w:val="000E7024"/>
    <w:rsid w:val="000E7C6F"/>
    <w:rsid w:val="000F06D6"/>
    <w:rsid w:val="000F0EB1"/>
    <w:rsid w:val="000F1106"/>
    <w:rsid w:val="000F1F12"/>
    <w:rsid w:val="000F3AF3"/>
    <w:rsid w:val="000F3BE9"/>
    <w:rsid w:val="000F3DFC"/>
    <w:rsid w:val="000F3F6C"/>
    <w:rsid w:val="000F41EC"/>
    <w:rsid w:val="000F5904"/>
    <w:rsid w:val="000F6DF3"/>
    <w:rsid w:val="000F7427"/>
    <w:rsid w:val="001005FF"/>
    <w:rsid w:val="00102A86"/>
    <w:rsid w:val="001033F9"/>
    <w:rsid w:val="00104298"/>
    <w:rsid w:val="00104618"/>
    <w:rsid w:val="0010530C"/>
    <w:rsid w:val="00106043"/>
    <w:rsid w:val="00106272"/>
    <w:rsid w:val="001062FB"/>
    <w:rsid w:val="001063E6"/>
    <w:rsid w:val="00106D73"/>
    <w:rsid w:val="0010788C"/>
    <w:rsid w:val="001101DC"/>
    <w:rsid w:val="001116DD"/>
    <w:rsid w:val="00111983"/>
    <w:rsid w:val="00112BC6"/>
    <w:rsid w:val="00112E00"/>
    <w:rsid w:val="00113726"/>
    <w:rsid w:val="00113CF4"/>
    <w:rsid w:val="00114113"/>
    <w:rsid w:val="001141F6"/>
    <w:rsid w:val="00114C8D"/>
    <w:rsid w:val="0011508C"/>
    <w:rsid w:val="001153EA"/>
    <w:rsid w:val="00115643"/>
    <w:rsid w:val="00115DC5"/>
    <w:rsid w:val="00116765"/>
    <w:rsid w:val="00116BBD"/>
    <w:rsid w:val="00117B7E"/>
    <w:rsid w:val="0012078D"/>
    <w:rsid w:val="0012080F"/>
    <w:rsid w:val="001213CC"/>
    <w:rsid w:val="001219F5"/>
    <w:rsid w:val="00121A20"/>
    <w:rsid w:val="00121B06"/>
    <w:rsid w:val="00122CF1"/>
    <w:rsid w:val="00122F2E"/>
    <w:rsid w:val="00123026"/>
    <w:rsid w:val="00123610"/>
    <w:rsid w:val="0012377F"/>
    <w:rsid w:val="00124314"/>
    <w:rsid w:val="001254E8"/>
    <w:rsid w:val="00126902"/>
    <w:rsid w:val="00126B4A"/>
    <w:rsid w:val="001272AC"/>
    <w:rsid w:val="00127B88"/>
    <w:rsid w:val="00127E49"/>
    <w:rsid w:val="00130E77"/>
    <w:rsid w:val="001310A7"/>
    <w:rsid w:val="00131EC3"/>
    <w:rsid w:val="00132FAC"/>
    <w:rsid w:val="00132FD0"/>
    <w:rsid w:val="00133130"/>
    <w:rsid w:val="00133535"/>
    <w:rsid w:val="00133CEB"/>
    <w:rsid w:val="001344C0"/>
    <w:rsid w:val="001346FA"/>
    <w:rsid w:val="00135252"/>
    <w:rsid w:val="00135588"/>
    <w:rsid w:val="001357CE"/>
    <w:rsid w:val="00135FE3"/>
    <w:rsid w:val="0013667F"/>
    <w:rsid w:val="001368EF"/>
    <w:rsid w:val="00137A29"/>
    <w:rsid w:val="00137AB5"/>
    <w:rsid w:val="00137F0B"/>
    <w:rsid w:val="00140924"/>
    <w:rsid w:val="00140A5D"/>
    <w:rsid w:val="001415BC"/>
    <w:rsid w:val="001416F8"/>
    <w:rsid w:val="00141A7D"/>
    <w:rsid w:val="00141D6B"/>
    <w:rsid w:val="001431E6"/>
    <w:rsid w:val="001436B8"/>
    <w:rsid w:val="00144D45"/>
    <w:rsid w:val="00145D40"/>
    <w:rsid w:val="001466BE"/>
    <w:rsid w:val="00146AD8"/>
    <w:rsid w:val="0015059F"/>
    <w:rsid w:val="0015075E"/>
    <w:rsid w:val="00151723"/>
    <w:rsid w:val="00151E23"/>
    <w:rsid w:val="001526E0"/>
    <w:rsid w:val="00153B06"/>
    <w:rsid w:val="001550E1"/>
    <w:rsid w:val="001551B5"/>
    <w:rsid w:val="0015525E"/>
    <w:rsid w:val="0015531C"/>
    <w:rsid w:val="00155652"/>
    <w:rsid w:val="00155888"/>
    <w:rsid w:val="00155952"/>
    <w:rsid w:val="00156F8F"/>
    <w:rsid w:val="001608F0"/>
    <w:rsid w:val="00160DD8"/>
    <w:rsid w:val="00160ECA"/>
    <w:rsid w:val="001632FD"/>
    <w:rsid w:val="00163F63"/>
    <w:rsid w:val="001643A8"/>
    <w:rsid w:val="0016465B"/>
    <w:rsid w:val="001659C1"/>
    <w:rsid w:val="00165A59"/>
    <w:rsid w:val="0016607D"/>
    <w:rsid w:val="00166311"/>
    <w:rsid w:val="001664A1"/>
    <w:rsid w:val="001671B5"/>
    <w:rsid w:val="001715F1"/>
    <w:rsid w:val="00171A1F"/>
    <w:rsid w:val="00171D4D"/>
    <w:rsid w:val="00171D60"/>
    <w:rsid w:val="00172AD1"/>
    <w:rsid w:val="00172FAC"/>
    <w:rsid w:val="00173A8E"/>
    <w:rsid w:val="00174844"/>
    <w:rsid w:val="0017489D"/>
    <w:rsid w:val="00174958"/>
    <w:rsid w:val="0017674E"/>
    <w:rsid w:val="00176AA5"/>
    <w:rsid w:val="00177316"/>
    <w:rsid w:val="00177795"/>
    <w:rsid w:val="00177B4D"/>
    <w:rsid w:val="00180BD2"/>
    <w:rsid w:val="00180D4C"/>
    <w:rsid w:val="00180D51"/>
    <w:rsid w:val="0018143F"/>
    <w:rsid w:val="00181887"/>
    <w:rsid w:val="00181E4A"/>
    <w:rsid w:val="0018300F"/>
    <w:rsid w:val="00183BC4"/>
    <w:rsid w:val="00185031"/>
    <w:rsid w:val="00186C87"/>
    <w:rsid w:val="00186EB6"/>
    <w:rsid w:val="0018771F"/>
    <w:rsid w:val="00190AC1"/>
    <w:rsid w:val="00191869"/>
    <w:rsid w:val="00191E9E"/>
    <w:rsid w:val="00192173"/>
    <w:rsid w:val="001928DE"/>
    <w:rsid w:val="00192C10"/>
    <w:rsid w:val="0019341A"/>
    <w:rsid w:val="00194BBD"/>
    <w:rsid w:val="001952E7"/>
    <w:rsid w:val="00195520"/>
    <w:rsid w:val="001958B6"/>
    <w:rsid w:val="0019613A"/>
    <w:rsid w:val="001963B6"/>
    <w:rsid w:val="00197653"/>
    <w:rsid w:val="00197DF9"/>
    <w:rsid w:val="001A1502"/>
    <w:rsid w:val="001A1987"/>
    <w:rsid w:val="001A2564"/>
    <w:rsid w:val="001A2C49"/>
    <w:rsid w:val="001A3CD1"/>
    <w:rsid w:val="001A4408"/>
    <w:rsid w:val="001A45EE"/>
    <w:rsid w:val="001A5CFF"/>
    <w:rsid w:val="001A5E6F"/>
    <w:rsid w:val="001A6173"/>
    <w:rsid w:val="001A6CBA"/>
    <w:rsid w:val="001A7034"/>
    <w:rsid w:val="001A7A50"/>
    <w:rsid w:val="001A7E69"/>
    <w:rsid w:val="001B0B91"/>
    <w:rsid w:val="001B0D97"/>
    <w:rsid w:val="001B171F"/>
    <w:rsid w:val="001B2E53"/>
    <w:rsid w:val="001B3012"/>
    <w:rsid w:val="001B3D49"/>
    <w:rsid w:val="001B459B"/>
    <w:rsid w:val="001B46E7"/>
    <w:rsid w:val="001B519F"/>
    <w:rsid w:val="001B5A5D"/>
    <w:rsid w:val="001B5CE8"/>
    <w:rsid w:val="001B6CE0"/>
    <w:rsid w:val="001B7DF3"/>
    <w:rsid w:val="001B7DFD"/>
    <w:rsid w:val="001C1CE5"/>
    <w:rsid w:val="001C1D83"/>
    <w:rsid w:val="001C367D"/>
    <w:rsid w:val="001C3AAF"/>
    <w:rsid w:val="001C3D2A"/>
    <w:rsid w:val="001C401F"/>
    <w:rsid w:val="001C53FA"/>
    <w:rsid w:val="001C5950"/>
    <w:rsid w:val="001C5DD8"/>
    <w:rsid w:val="001C5E2F"/>
    <w:rsid w:val="001C6495"/>
    <w:rsid w:val="001C67E3"/>
    <w:rsid w:val="001C6C5F"/>
    <w:rsid w:val="001C7030"/>
    <w:rsid w:val="001D02D8"/>
    <w:rsid w:val="001D0E59"/>
    <w:rsid w:val="001D280D"/>
    <w:rsid w:val="001D3AD3"/>
    <w:rsid w:val="001D4132"/>
    <w:rsid w:val="001D4AB7"/>
    <w:rsid w:val="001D4ABC"/>
    <w:rsid w:val="001D51BA"/>
    <w:rsid w:val="001D6342"/>
    <w:rsid w:val="001D6461"/>
    <w:rsid w:val="001D6AB5"/>
    <w:rsid w:val="001D6D53"/>
    <w:rsid w:val="001E2B51"/>
    <w:rsid w:val="001E50EC"/>
    <w:rsid w:val="001E58E2"/>
    <w:rsid w:val="001E6502"/>
    <w:rsid w:val="001E663A"/>
    <w:rsid w:val="001E767D"/>
    <w:rsid w:val="001E7AED"/>
    <w:rsid w:val="001F15FB"/>
    <w:rsid w:val="001F1BD0"/>
    <w:rsid w:val="001F2307"/>
    <w:rsid w:val="001F3916"/>
    <w:rsid w:val="001F4AB0"/>
    <w:rsid w:val="001F4B85"/>
    <w:rsid w:val="001F4C0D"/>
    <w:rsid w:val="001F54C5"/>
    <w:rsid w:val="001F662C"/>
    <w:rsid w:val="001F7074"/>
    <w:rsid w:val="00200490"/>
    <w:rsid w:val="00200CE4"/>
    <w:rsid w:val="00201BE3"/>
    <w:rsid w:val="00201CC9"/>
    <w:rsid w:val="00201DF2"/>
    <w:rsid w:val="00201F2E"/>
    <w:rsid w:val="00201F3A"/>
    <w:rsid w:val="00202AE9"/>
    <w:rsid w:val="00203F96"/>
    <w:rsid w:val="0020414F"/>
    <w:rsid w:val="0020419A"/>
    <w:rsid w:val="002043A4"/>
    <w:rsid w:val="0020657B"/>
    <w:rsid w:val="002066EB"/>
    <w:rsid w:val="002069B2"/>
    <w:rsid w:val="00206C08"/>
    <w:rsid w:val="00206CE4"/>
    <w:rsid w:val="002074C2"/>
    <w:rsid w:val="00207F96"/>
    <w:rsid w:val="00207FA3"/>
    <w:rsid w:val="00210D5C"/>
    <w:rsid w:val="00210F1A"/>
    <w:rsid w:val="0021147B"/>
    <w:rsid w:val="00213346"/>
    <w:rsid w:val="00213D51"/>
    <w:rsid w:val="00214DA8"/>
    <w:rsid w:val="00215423"/>
    <w:rsid w:val="002158FA"/>
    <w:rsid w:val="00216564"/>
    <w:rsid w:val="00217904"/>
    <w:rsid w:val="002202E1"/>
    <w:rsid w:val="00220600"/>
    <w:rsid w:val="00221C57"/>
    <w:rsid w:val="002224DB"/>
    <w:rsid w:val="00222DEF"/>
    <w:rsid w:val="00222FEF"/>
    <w:rsid w:val="00223D62"/>
    <w:rsid w:val="00223FCB"/>
    <w:rsid w:val="00224203"/>
    <w:rsid w:val="00224BB3"/>
    <w:rsid w:val="002252C3"/>
    <w:rsid w:val="00225C54"/>
    <w:rsid w:val="00226084"/>
    <w:rsid w:val="00226B36"/>
    <w:rsid w:val="00226F3B"/>
    <w:rsid w:val="00227023"/>
    <w:rsid w:val="0023019F"/>
    <w:rsid w:val="00230568"/>
    <w:rsid w:val="00230765"/>
    <w:rsid w:val="00230F6F"/>
    <w:rsid w:val="00231111"/>
    <w:rsid w:val="002319E4"/>
    <w:rsid w:val="00232DB6"/>
    <w:rsid w:val="00233122"/>
    <w:rsid w:val="00233AFC"/>
    <w:rsid w:val="00233E56"/>
    <w:rsid w:val="002351F0"/>
    <w:rsid w:val="00235562"/>
    <w:rsid w:val="00235632"/>
    <w:rsid w:val="00235872"/>
    <w:rsid w:val="0023659F"/>
    <w:rsid w:val="0023716B"/>
    <w:rsid w:val="00240A1F"/>
    <w:rsid w:val="0024146F"/>
    <w:rsid w:val="00241559"/>
    <w:rsid w:val="00241B98"/>
    <w:rsid w:val="00242973"/>
    <w:rsid w:val="00242A0A"/>
    <w:rsid w:val="00242EA7"/>
    <w:rsid w:val="00242F47"/>
    <w:rsid w:val="002435B3"/>
    <w:rsid w:val="00243B05"/>
    <w:rsid w:val="00243CDE"/>
    <w:rsid w:val="00244DBD"/>
    <w:rsid w:val="0024547B"/>
    <w:rsid w:val="002454D4"/>
    <w:rsid w:val="002458EB"/>
    <w:rsid w:val="0024671B"/>
    <w:rsid w:val="002472AB"/>
    <w:rsid w:val="002500C8"/>
    <w:rsid w:val="002503E6"/>
    <w:rsid w:val="00250A33"/>
    <w:rsid w:val="00250F16"/>
    <w:rsid w:val="0025167F"/>
    <w:rsid w:val="00252316"/>
    <w:rsid w:val="0025386C"/>
    <w:rsid w:val="00253A1A"/>
    <w:rsid w:val="002543D7"/>
    <w:rsid w:val="00254A78"/>
    <w:rsid w:val="0025513F"/>
    <w:rsid w:val="00255562"/>
    <w:rsid w:val="002566DD"/>
    <w:rsid w:val="00257543"/>
    <w:rsid w:val="00257F88"/>
    <w:rsid w:val="00261285"/>
    <w:rsid w:val="002617E7"/>
    <w:rsid w:val="00261FC8"/>
    <w:rsid w:val="00262698"/>
    <w:rsid w:val="002638F9"/>
    <w:rsid w:val="00264109"/>
    <w:rsid w:val="00264228"/>
    <w:rsid w:val="00264334"/>
    <w:rsid w:val="0026473E"/>
    <w:rsid w:val="00265260"/>
    <w:rsid w:val="002653FA"/>
    <w:rsid w:val="00265475"/>
    <w:rsid w:val="00266214"/>
    <w:rsid w:val="00266382"/>
    <w:rsid w:val="0026642E"/>
    <w:rsid w:val="00266714"/>
    <w:rsid w:val="0026682C"/>
    <w:rsid w:val="00266BFC"/>
    <w:rsid w:val="00266D54"/>
    <w:rsid w:val="00267C58"/>
    <w:rsid w:val="00267C83"/>
    <w:rsid w:val="00270BCB"/>
    <w:rsid w:val="00270CAD"/>
    <w:rsid w:val="0027144F"/>
    <w:rsid w:val="00271F3A"/>
    <w:rsid w:val="00272BC4"/>
    <w:rsid w:val="00273278"/>
    <w:rsid w:val="002737F4"/>
    <w:rsid w:val="002739DB"/>
    <w:rsid w:val="00274801"/>
    <w:rsid w:val="002748BF"/>
    <w:rsid w:val="00274DDA"/>
    <w:rsid w:val="002756C5"/>
    <w:rsid w:val="002766B8"/>
    <w:rsid w:val="002767AE"/>
    <w:rsid w:val="00276B91"/>
    <w:rsid w:val="00276F2F"/>
    <w:rsid w:val="00276F33"/>
    <w:rsid w:val="00277CAE"/>
    <w:rsid w:val="002803F3"/>
    <w:rsid w:val="002805F5"/>
    <w:rsid w:val="00280751"/>
    <w:rsid w:val="00280D1B"/>
    <w:rsid w:val="00281850"/>
    <w:rsid w:val="00281B0D"/>
    <w:rsid w:val="00281F11"/>
    <w:rsid w:val="002824CE"/>
    <w:rsid w:val="0028280A"/>
    <w:rsid w:val="00283016"/>
    <w:rsid w:val="002858EB"/>
    <w:rsid w:val="002867DE"/>
    <w:rsid w:val="00286ACD"/>
    <w:rsid w:val="002876C8"/>
    <w:rsid w:val="00287838"/>
    <w:rsid w:val="00287895"/>
    <w:rsid w:val="0029077F"/>
    <w:rsid w:val="002907B5"/>
    <w:rsid w:val="00290AC4"/>
    <w:rsid w:val="00291DB3"/>
    <w:rsid w:val="002921B1"/>
    <w:rsid w:val="00292E71"/>
    <w:rsid w:val="00292EB7"/>
    <w:rsid w:val="00293B29"/>
    <w:rsid w:val="00293F02"/>
    <w:rsid w:val="00296227"/>
    <w:rsid w:val="00296F44"/>
    <w:rsid w:val="0029774E"/>
    <w:rsid w:val="0029777D"/>
    <w:rsid w:val="002978DE"/>
    <w:rsid w:val="002A036D"/>
    <w:rsid w:val="002A055E"/>
    <w:rsid w:val="002A164A"/>
    <w:rsid w:val="002A1D4E"/>
    <w:rsid w:val="002A2034"/>
    <w:rsid w:val="002A2117"/>
    <w:rsid w:val="002A2301"/>
    <w:rsid w:val="002A2869"/>
    <w:rsid w:val="002A50D7"/>
    <w:rsid w:val="002A5C61"/>
    <w:rsid w:val="002A6E28"/>
    <w:rsid w:val="002A75FE"/>
    <w:rsid w:val="002A7647"/>
    <w:rsid w:val="002A7711"/>
    <w:rsid w:val="002B0140"/>
    <w:rsid w:val="002B0595"/>
    <w:rsid w:val="002B06F0"/>
    <w:rsid w:val="002B0AEA"/>
    <w:rsid w:val="002B0B1F"/>
    <w:rsid w:val="002B0F5D"/>
    <w:rsid w:val="002B2214"/>
    <w:rsid w:val="002B22DB"/>
    <w:rsid w:val="002B2378"/>
    <w:rsid w:val="002B24D6"/>
    <w:rsid w:val="002B2CC5"/>
    <w:rsid w:val="002B467E"/>
    <w:rsid w:val="002B47B7"/>
    <w:rsid w:val="002B61F4"/>
    <w:rsid w:val="002B7F74"/>
    <w:rsid w:val="002B7FE5"/>
    <w:rsid w:val="002C0708"/>
    <w:rsid w:val="002C0DB6"/>
    <w:rsid w:val="002C1A07"/>
    <w:rsid w:val="002C244C"/>
    <w:rsid w:val="002C2E86"/>
    <w:rsid w:val="002C31CA"/>
    <w:rsid w:val="002C32A1"/>
    <w:rsid w:val="002C39FD"/>
    <w:rsid w:val="002C3A45"/>
    <w:rsid w:val="002C3EB4"/>
    <w:rsid w:val="002C40EF"/>
    <w:rsid w:val="002C41E6"/>
    <w:rsid w:val="002C5321"/>
    <w:rsid w:val="002C6B35"/>
    <w:rsid w:val="002C6CBA"/>
    <w:rsid w:val="002D00AE"/>
    <w:rsid w:val="002D022A"/>
    <w:rsid w:val="002D071A"/>
    <w:rsid w:val="002D1555"/>
    <w:rsid w:val="002D176D"/>
    <w:rsid w:val="002D1A92"/>
    <w:rsid w:val="002D2B9C"/>
    <w:rsid w:val="002D34B2"/>
    <w:rsid w:val="002D362A"/>
    <w:rsid w:val="002D48D3"/>
    <w:rsid w:val="002D49B9"/>
    <w:rsid w:val="002D4ADC"/>
    <w:rsid w:val="002D4F36"/>
    <w:rsid w:val="002D5003"/>
    <w:rsid w:val="002D5976"/>
    <w:rsid w:val="002D65A1"/>
    <w:rsid w:val="002D6CE5"/>
    <w:rsid w:val="002D7637"/>
    <w:rsid w:val="002D7FC2"/>
    <w:rsid w:val="002E073A"/>
    <w:rsid w:val="002E0C24"/>
    <w:rsid w:val="002E17F2"/>
    <w:rsid w:val="002E3CAE"/>
    <w:rsid w:val="002E3DED"/>
    <w:rsid w:val="002E6321"/>
    <w:rsid w:val="002E63FB"/>
    <w:rsid w:val="002E6461"/>
    <w:rsid w:val="002E64DB"/>
    <w:rsid w:val="002E69EF"/>
    <w:rsid w:val="002E7C46"/>
    <w:rsid w:val="002E7CAE"/>
    <w:rsid w:val="002F0643"/>
    <w:rsid w:val="002F08C2"/>
    <w:rsid w:val="002F1CFC"/>
    <w:rsid w:val="002F246A"/>
    <w:rsid w:val="002F2771"/>
    <w:rsid w:val="002F27FA"/>
    <w:rsid w:val="002F2DB4"/>
    <w:rsid w:val="002F37A9"/>
    <w:rsid w:val="002F421A"/>
    <w:rsid w:val="002F4B18"/>
    <w:rsid w:val="002F4EFF"/>
    <w:rsid w:val="002F5E87"/>
    <w:rsid w:val="002F5E8B"/>
    <w:rsid w:val="002F607F"/>
    <w:rsid w:val="002F62FB"/>
    <w:rsid w:val="002F6E77"/>
    <w:rsid w:val="002F7669"/>
    <w:rsid w:val="00300010"/>
    <w:rsid w:val="0030161E"/>
    <w:rsid w:val="00301CE6"/>
    <w:rsid w:val="00302167"/>
    <w:rsid w:val="0030256B"/>
    <w:rsid w:val="00302B39"/>
    <w:rsid w:val="00303DAA"/>
    <w:rsid w:val="003047FE"/>
    <w:rsid w:val="00304828"/>
    <w:rsid w:val="0030501F"/>
    <w:rsid w:val="0030502F"/>
    <w:rsid w:val="00305A9E"/>
    <w:rsid w:val="0030616F"/>
    <w:rsid w:val="0030650E"/>
    <w:rsid w:val="00307047"/>
    <w:rsid w:val="003072DF"/>
    <w:rsid w:val="003075FF"/>
    <w:rsid w:val="00307BA1"/>
    <w:rsid w:val="00311568"/>
    <w:rsid w:val="00311702"/>
    <w:rsid w:val="00311E82"/>
    <w:rsid w:val="003121A2"/>
    <w:rsid w:val="00313FD6"/>
    <w:rsid w:val="00314197"/>
    <w:rsid w:val="003143BD"/>
    <w:rsid w:val="00314550"/>
    <w:rsid w:val="00314F3C"/>
    <w:rsid w:val="0031521B"/>
    <w:rsid w:val="0031641E"/>
    <w:rsid w:val="00316ADA"/>
    <w:rsid w:val="003177E4"/>
    <w:rsid w:val="00317B01"/>
    <w:rsid w:val="003203ED"/>
    <w:rsid w:val="003207D7"/>
    <w:rsid w:val="003208C9"/>
    <w:rsid w:val="00321158"/>
    <w:rsid w:val="00322281"/>
    <w:rsid w:val="00322C9F"/>
    <w:rsid w:val="00322CD7"/>
    <w:rsid w:val="003236B0"/>
    <w:rsid w:val="0032398B"/>
    <w:rsid w:val="00323B31"/>
    <w:rsid w:val="00323E1C"/>
    <w:rsid w:val="003240E6"/>
    <w:rsid w:val="003246AE"/>
    <w:rsid w:val="003248B5"/>
    <w:rsid w:val="003249A5"/>
    <w:rsid w:val="00324D23"/>
    <w:rsid w:val="00325B72"/>
    <w:rsid w:val="003261A9"/>
    <w:rsid w:val="00326BE1"/>
    <w:rsid w:val="003273BE"/>
    <w:rsid w:val="00330738"/>
    <w:rsid w:val="00331751"/>
    <w:rsid w:val="00332C0A"/>
    <w:rsid w:val="00332D34"/>
    <w:rsid w:val="00334579"/>
    <w:rsid w:val="003354AB"/>
    <w:rsid w:val="00335858"/>
    <w:rsid w:val="00335A88"/>
    <w:rsid w:val="00336BDA"/>
    <w:rsid w:val="00337907"/>
    <w:rsid w:val="0034033C"/>
    <w:rsid w:val="0034120F"/>
    <w:rsid w:val="003428C1"/>
    <w:rsid w:val="00342BD7"/>
    <w:rsid w:val="00342D3F"/>
    <w:rsid w:val="003438A4"/>
    <w:rsid w:val="00343A07"/>
    <w:rsid w:val="0034420C"/>
    <w:rsid w:val="0034436D"/>
    <w:rsid w:val="00344407"/>
    <w:rsid w:val="00344919"/>
    <w:rsid w:val="00344941"/>
    <w:rsid w:val="003453C2"/>
    <w:rsid w:val="003455D2"/>
    <w:rsid w:val="003460EA"/>
    <w:rsid w:val="00346DB5"/>
    <w:rsid w:val="003477B1"/>
    <w:rsid w:val="00347BA6"/>
    <w:rsid w:val="00350067"/>
    <w:rsid w:val="00350342"/>
    <w:rsid w:val="00350AC7"/>
    <w:rsid w:val="00350AD1"/>
    <w:rsid w:val="00350AE0"/>
    <w:rsid w:val="00351A57"/>
    <w:rsid w:val="00351EEE"/>
    <w:rsid w:val="00351FEF"/>
    <w:rsid w:val="003526DA"/>
    <w:rsid w:val="00352F5F"/>
    <w:rsid w:val="00353EA7"/>
    <w:rsid w:val="0035482C"/>
    <w:rsid w:val="00355116"/>
    <w:rsid w:val="00355135"/>
    <w:rsid w:val="00356960"/>
    <w:rsid w:val="0035709A"/>
    <w:rsid w:val="00357380"/>
    <w:rsid w:val="003602D9"/>
    <w:rsid w:val="003604CE"/>
    <w:rsid w:val="003604FF"/>
    <w:rsid w:val="00360950"/>
    <w:rsid w:val="00361478"/>
    <w:rsid w:val="0036161E"/>
    <w:rsid w:val="0036211D"/>
    <w:rsid w:val="00362675"/>
    <w:rsid w:val="00363276"/>
    <w:rsid w:val="00365236"/>
    <w:rsid w:val="00365A6D"/>
    <w:rsid w:val="003665AC"/>
    <w:rsid w:val="00366717"/>
    <w:rsid w:val="00366D3B"/>
    <w:rsid w:val="003670B6"/>
    <w:rsid w:val="00370CF1"/>
    <w:rsid w:val="00370E47"/>
    <w:rsid w:val="003714E8"/>
    <w:rsid w:val="0037177D"/>
    <w:rsid w:val="003735E5"/>
    <w:rsid w:val="00373A7B"/>
    <w:rsid w:val="003742AC"/>
    <w:rsid w:val="00374C70"/>
    <w:rsid w:val="00375204"/>
    <w:rsid w:val="00375EC2"/>
    <w:rsid w:val="003768C5"/>
    <w:rsid w:val="003769BC"/>
    <w:rsid w:val="00376EA4"/>
    <w:rsid w:val="0037713F"/>
    <w:rsid w:val="00377CE1"/>
    <w:rsid w:val="00380E6E"/>
    <w:rsid w:val="003818C8"/>
    <w:rsid w:val="00381E22"/>
    <w:rsid w:val="003845AA"/>
    <w:rsid w:val="00385B51"/>
    <w:rsid w:val="00385BF0"/>
    <w:rsid w:val="00386AA5"/>
    <w:rsid w:val="00387618"/>
    <w:rsid w:val="00387BA7"/>
    <w:rsid w:val="00391769"/>
    <w:rsid w:val="00391951"/>
    <w:rsid w:val="003926B5"/>
    <w:rsid w:val="003939FF"/>
    <w:rsid w:val="00394712"/>
    <w:rsid w:val="00395625"/>
    <w:rsid w:val="00395A21"/>
    <w:rsid w:val="00396CAD"/>
    <w:rsid w:val="00397450"/>
    <w:rsid w:val="003A015E"/>
    <w:rsid w:val="003A0DB3"/>
    <w:rsid w:val="003A127C"/>
    <w:rsid w:val="003A1EE5"/>
    <w:rsid w:val="003A2223"/>
    <w:rsid w:val="003A23C7"/>
    <w:rsid w:val="003A2A0F"/>
    <w:rsid w:val="003A45A1"/>
    <w:rsid w:val="003A5B0A"/>
    <w:rsid w:val="003A6517"/>
    <w:rsid w:val="003A6BAC"/>
    <w:rsid w:val="003A79AD"/>
    <w:rsid w:val="003A7CD4"/>
    <w:rsid w:val="003A7EF3"/>
    <w:rsid w:val="003B159C"/>
    <w:rsid w:val="003B208A"/>
    <w:rsid w:val="003B267B"/>
    <w:rsid w:val="003B2D75"/>
    <w:rsid w:val="003B2D90"/>
    <w:rsid w:val="003B369F"/>
    <w:rsid w:val="003B36A3"/>
    <w:rsid w:val="003B4D22"/>
    <w:rsid w:val="003B4F17"/>
    <w:rsid w:val="003B5210"/>
    <w:rsid w:val="003B5DF9"/>
    <w:rsid w:val="003B608D"/>
    <w:rsid w:val="003B6D94"/>
    <w:rsid w:val="003B72A4"/>
    <w:rsid w:val="003B7FE5"/>
    <w:rsid w:val="003C0224"/>
    <w:rsid w:val="003C10D1"/>
    <w:rsid w:val="003C11C8"/>
    <w:rsid w:val="003C15B6"/>
    <w:rsid w:val="003C1869"/>
    <w:rsid w:val="003C2702"/>
    <w:rsid w:val="003C383A"/>
    <w:rsid w:val="003C4788"/>
    <w:rsid w:val="003C580F"/>
    <w:rsid w:val="003C7806"/>
    <w:rsid w:val="003C7FE9"/>
    <w:rsid w:val="003D03A4"/>
    <w:rsid w:val="003D0CC6"/>
    <w:rsid w:val="003D109F"/>
    <w:rsid w:val="003D1E65"/>
    <w:rsid w:val="003D2478"/>
    <w:rsid w:val="003D2FC4"/>
    <w:rsid w:val="003D387A"/>
    <w:rsid w:val="003D3C45"/>
    <w:rsid w:val="003D4532"/>
    <w:rsid w:val="003D4BF9"/>
    <w:rsid w:val="003D5B1F"/>
    <w:rsid w:val="003D673A"/>
    <w:rsid w:val="003D6B52"/>
    <w:rsid w:val="003E15FA"/>
    <w:rsid w:val="003E27A5"/>
    <w:rsid w:val="003E45F5"/>
    <w:rsid w:val="003E4EAD"/>
    <w:rsid w:val="003E4ED2"/>
    <w:rsid w:val="003E55E4"/>
    <w:rsid w:val="003E5613"/>
    <w:rsid w:val="003E5A97"/>
    <w:rsid w:val="003E5FCB"/>
    <w:rsid w:val="003E6220"/>
    <w:rsid w:val="003E628C"/>
    <w:rsid w:val="003E6588"/>
    <w:rsid w:val="003E6BEE"/>
    <w:rsid w:val="003E6FB9"/>
    <w:rsid w:val="003E74E3"/>
    <w:rsid w:val="003E75BA"/>
    <w:rsid w:val="003F05C7"/>
    <w:rsid w:val="003F1175"/>
    <w:rsid w:val="003F148A"/>
    <w:rsid w:val="003F1D11"/>
    <w:rsid w:val="003F1D35"/>
    <w:rsid w:val="003F22EA"/>
    <w:rsid w:val="003F2432"/>
    <w:rsid w:val="003F282A"/>
    <w:rsid w:val="003F2CD4"/>
    <w:rsid w:val="003F3712"/>
    <w:rsid w:val="003F3DCC"/>
    <w:rsid w:val="003F40F5"/>
    <w:rsid w:val="003F4C50"/>
    <w:rsid w:val="003F5308"/>
    <w:rsid w:val="003F5CB7"/>
    <w:rsid w:val="003F6A7D"/>
    <w:rsid w:val="003F6BBE"/>
    <w:rsid w:val="004000E8"/>
    <w:rsid w:val="004014F3"/>
    <w:rsid w:val="00402229"/>
    <w:rsid w:val="00402DD0"/>
    <w:rsid w:val="00402E2B"/>
    <w:rsid w:val="004036D7"/>
    <w:rsid w:val="00403E95"/>
    <w:rsid w:val="004043D0"/>
    <w:rsid w:val="004044A2"/>
    <w:rsid w:val="00404CE2"/>
    <w:rsid w:val="0040512B"/>
    <w:rsid w:val="00405CA5"/>
    <w:rsid w:val="0040715C"/>
    <w:rsid w:val="00407CD3"/>
    <w:rsid w:val="00410134"/>
    <w:rsid w:val="00410B72"/>
    <w:rsid w:val="00410F18"/>
    <w:rsid w:val="0041263E"/>
    <w:rsid w:val="00412AF8"/>
    <w:rsid w:val="00413A06"/>
    <w:rsid w:val="00413AAC"/>
    <w:rsid w:val="00413C27"/>
    <w:rsid w:val="004153BF"/>
    <w:rsid w:val="00416B1B"/>
    <w:rsid w:val="00417DF4"/>
    <w:rsid w:val="00420DC3"/>
    <w:rsid w:val="00420FF2"/>
    <w:rsid w:val="00421105"/>
    <w:rsid w:val="00421755"/>
    <w:rsid w:val="00422612"/>
    <w:rsid w:val="004234D8"/>
    <w:rsid w:val="0042420D"/>
    <w:rsid w:val="004242F4"/>
    <w:rsid w:val="00424E06"/>
    <w:rsid w:val="004251F4"/>
    <w:rsid w:val="00425D1B"/>
    <w:rsid w:val="00426E95"/>
    <w:rsid w:val="00427248"/>
    <w:rsid w:val="00427C68"/>
    <w:rsid w:val="0043123D"/>
    <w:rsid w:val="004332BB"/>
    <w:rsid w:val="00434187"/>
    <w:rsid w:val="00434A7A"/>
    <w:rsid w:val="004351A3"/>
    <w:rsid w:val="00435CD3"/>
    <w:rsid w:val="00435ECC"/>
    <w:rsid w:val="0043611D"/>
    <w:rsid w:val="00436698"/>
    <w:rsid w:val="00436FC1"/>
    <w:rsid w:val="00437447"/>
    <w:rsid w:val="004374BA"/>
    <w:rsid w:val="00437C39"/>
    <w:rsid w:val="00437D4C"/>
    <w:rsid w:val="00437E0E"/>
    <w:rsid w:val="00440548"/>
    <w:rsid w:val="00440B16"/>
    <w:rsid w:val="00441A66"/>
    <w:rsid w:val="00441A92"/>
    <w:rsid w:val="00442510"/>
    <w:rsid w:val="00442AD8"/>
    <w:rsid w:val="00444334"/>
    <w:rsid w:val="00444AAD"/>
    <w:rsid w:val="00444F56"/>
    <w:rsid w:val="00445509"/>
    <w:rsid w:val="00445BA0"/>
    <w:rsid w:val="00445F23"/>
    <w:rsid w:val="00446488"/>
    <w:rsid w:val="004517AA"/>
    <w:rsid w:val="00451811"/>
    <w:rsid w:val="00451822"/>
    <w:rsid w:val="004518C9"/>
    <w:rsid w:val="00451E46"/>
    <w:rsid w:val="004521EC"/>
    <w:rsid w:val="00452CAC"/>
    <w:rsid w:val="00452F5B"/>
    <w:rsid w:val="00453200"/>
    <w:rsid w:val="00453851"/>
    <w:rsid w:val="00453875"/>
    <w:rsid w:val="00454E26"/>
    <w:rsid w:val="00454E46"/>
    <w:rsid w:val="00454FA6"/>
    <w:rsid w:val="00455084"/>
    <w:rsid w:val="00456CEF"/>
    <w:rsid w:val="004572B0"/>
    <w:rsid w:val="00457565"/>
    <w:rsid w:val="00457B71"/>
    <w:rsid w:val="00460A8E"/>
    <w:rsid w:val="00461FDF"/>
    <w:rsid w:val="0046231C"/>
    <w:rsid w:val="004624BD"/>
    <w:rsid w:val="004625D4"/>
    <w:rsid w:val="00462F46"/>
    <w:rsid w:val="0046300D"/>
    <w:rsid w:val="004632DD"/>
    <w:rsid w:val="00463CD8"/>
    <w:rsid w:val="00464200"/>
    <w:rsid w:val="00465F3A"/>
    <w:rsid w:val="004660E7"/>
    <w:rsid w:val="004669E2"/>
    <w:rsid w:val="004671E7"/>
    <w:rsid w:val="004708B4"/>
    <w:rsid w:val="00470C31"/>
    <w:rsid w:val="004712CF"/>
    <w:rsid w:val="004718B6"/>
    <w:rsid w:val="00472BF3"/>
    <w:rsid w:val="004734D0"/>
    <w:rsid w:val="00474804"/>
    <w:rsid w:val="00474C12"/>
    <w:rsid w:val="004750E0"/>
    <w:rsid w:val="0047556B"/>
    <w:rsid w:val="00475882"/>
    <w:rsid w:val="004759D0"/>
    <w:rsid w:val="00475E23"/>
    <w:rsid w:val="00475EC7"/>
    <w:rsid w:val="0047614A"/>
    <w:rsid w:val="004769FA"/>
    <w:rsid w:val="00476B21"/>
    <w:rsid w:val="004775F9"/>
    <w:rsid w:val="00477768"/>
    <w:rsid w:val="004779E6"/>
    <w:rsid w:val="004809CD"/>
    <w:rsid w:val="00482279"/>
    <w:rsid w:val="00484069"/>
    <w:rsid w:val="004846D1"/>
    <w:rsid w:val="00484811"/>
    <w:rsid w:val="0048550A"/>
    <w:rsid w:val="00485EBA"/>
    <w:rsid w:val="0048765C"/>
    <w:rsid w:val="00487899"/>
    <w:rsid w:val="00487EE3"/>
    <w:rsid w:val="00492BC5"/>
    <w:rsid w:val="00492E19"/>
    <w:rsid w:val="00493F23"/>
    <w:rsid w:val="00493FC2"/>
    <w:rsid w:val="00494341"/>
    <w:rsid w:val="00494430"/>
    <w:rsid w:val="00495F6C"/>
    <w:rsid w:val="004961CE"/>
    <w:rsid w:val="004964F1"/>
    <w:rsid w:val="00496CFB"/>
    <w:rsid w:val="004970B3"/>
    <w:rsid w:val="004974A5"/>
    <w:rsid w:val="004976CA"/>
    <w:rsid w:val="0049776E"/>
    <w:rsid w:val="004A0832"/>
    <w:rsid w:val="004A16BC"/>
    <w:rsid w:val="004A2B94"/>
    <w:rsid w:val="004A3B58"/>
    <w:rsid w:val="004A40BE"/>
    <w:rsid w:val="004A4257"/>
    <w:rsid w:val="004A607D"/>
    <w:rsid w:val="004A7E7F"/>
    <w:rsid w:val="004B1265"/>
    <w:rsid w:val="004B209E"/>
    <w:rsid w:val="004B2FD1"/>
    <w:rsid w:val="004B3947"/>
    <w:rsid w:val="004B3ACB"/>
    <w:rsid w:val="004B5344"/>
    <w:rsid w:val="004B569F"/>
    <w:rsid w:val="004B5B01"/>
    <w:rsid w:val="004B5FC6"/>
    <w:rsid w:val="004B7C0C"/>
    <w:rsid w:val="004C01C8"/>
    <w:rsid w:val="004C2328"/>
    <w:rsid w:val="004C3898"/>
    <w:rsid w:val="004C6EDD"/>
    <w:rsid w:val="004C7E5B"/>
    <w:rsid w:val="004D0261"/>
    <w:rsid w:val="004D04F5"/>
    <w:rsid w:val="004D067B"/>
    <w:rsid w:val="004D1583"/>
    <w:rsid w:val="004D2237"/>
    <w:rsid w:val="004D2C24"/>
    <w:rsid w:val="004D36B1"/>
    <w:rsid w:val="004D3A66"/>
    <w:rsid w:val="004D4267"/>
    <w:rsid w:val="004D4B39"/>
    <w:rsid w:val="004D59FC"/>
    <w:rsid w:val="004D61A4"/>
    <w:rsid w:val="004D624E"/>
    <w:rsid w:val="004D6568"/>
    <w:rsid w:val="004D746C"/>
    <w:rsid w:val="004D7587"/>
    <w:rsid w:val="004D7B4C"/>
    <w:rsid w:val="004D7EBD"/>
    <w:rsid w:val="004E0B36"/>
    <w:rsid w:val="004E0BD6"/>
    <w:rsid w:val="004E1A9A"/>
    <w:rsid w:val="004E2680"/>
    <w:rsid w:val="004E2692"/>
    <w:rsid w:val="004E2847"/>
    <w:rsid w:val="004E28F9"/>
    <w:rsid w:val="004E2A64"/>
    <w:rsid w:val="004E2F31"/>
    <w:rsid w:val="004E3E96"/>
    <w:rsid w:val="004E462E"/>
    <w:rsid w:val="004E4A44"/>
    <w:rsid w:val="004E4F53"/>
    <w:rsid w:val="004E56DC"/>
    <w:rsid w:val="004E5AC2"/>
    <w:rsid w:val="004E6960"/>
    <w:rsid w:val="004E70E5"/>
    <w:rsid w:val="004E76F4"/>
    <w:rsid w:val="004E7980"/>
    <w:rsid w:val="004F0B4E"/>
    <w:rsid w:val="004F0B6C"/>
    <w:rsid w:val="004F2078"/>
    <w:rsid w:val="004F2C96"/>
    <w:rsid w:val="004F323E"/>
    <w:rsid w:val="004F42E7"/>
    <w:rsid w:val="004F45F4"/>
    <w:rsid w:val="004F4DA3"/>
    <w:rsid w:val="004F5774"/>
    <w:rsid w:val="004F5A52"/>
    <w:rsid w:val="004F5E11"/>
    <w:rsid w:val="004F65C5"/>
    <w:rsid w:val="004F6C54"/>
    <w:rsid w:val="004F7740"/>
    <w:rsid w:val="0050013B"/>
    <w:rsid w:val="0050054E"/>
    <w:rsid w:val="0050134F"/>
    <w:rsid w:val="00502773"/>
    <w:rsid w:val="00502BEC"/>
    <w:rsid w:val="00502EE3"/>
    <w:rsid w:val="005030FF"/>
    <w:rsid w:val="0050361D"/>
    <w:rsid w:val="0050462F"/>
    <w:rsid w:val="00504651"/>
    <w:rsid w:val="00504B4A"/>
    <w:rsid w:val="005052CC"/>
    <w:rsid w:val="00505477"/>
    <w:rsid w:val="00505518"/>
    <w:rsid w:val="00505623"/>
    <w:rsid w:val="00505B9B"/>
    <w:rsid w:val="00506557"/>
    <w:rsid w:val="005066C0"/>
    <w:rsid w:val="0050677A"/>
    <w:rsid w:val="00507454"/>
    <w:rsid w:val="005079A0"/>
    <w:rsid w:val="005108D8"/>
    <w:rsid w:val="005111A1"/>
    <w:rsid w:val="005116F9"/>
    <w:rsid w:val="00511C2A"/>
    <w:rsid w:val="00511C94"/>
    <w:rsid w:val="005127BF"/>
    <w:rsid w:val="00512AC1"/>
    <w:rsid w:val="00512C6D"/>
    <w:rsid w:val="0051428E"/>
    <w:rsid w:val="005146B6"/>
    <w:rsid w:val="00514D57"/>
    <w:rsid w:val="0051524C"/>
    <w:rsid w:val="005153A7"/>
    <w:rsid w:val="005154C5"/>
    <w:rsid w:val="00516D04"/>
    <w:rsid w:val="0051755D"/>
    <w:rsid w:val="0051763A"/>
    <w:rsid w:val="005219CF"/>
    <w:rsid w:val="00522BD2"/>
    <w:rsid w:val="00522D07"/>
    <w:rsid w:val="00523A75"/>
    <w:rsid w:val="00524082"/>
    <w:rsid w:val="005241CA"/>
    <w:rsid w:val="00525F75"/>
    <w:rsid w:val="005267A6"/>
    <w:rsid w:val="00526C0D"/>
    <w:rsid w:val="005271C7"/>
    <w:rsid w:val="00527A8E"/>
    <w:rsid w:val="00530E6D"/>
    <w:rsid w:val="00531534"/>
    <w:rsid w:val="00531F1D"/>
    <w:rsid w:val="00533586"/>
    <w:rsid w:val="005336B9"/>
    <w:rsid w:val="005338D0"/>
    <w:rsid w:val="00533943"/>
    <w:rsid w:val="00533AB8"/>
    <w:rsid w:val="00534103"/>
    <w:rsid w:val="00534B59"/>
    <w:rsid w:val="00536759"/>
    <w:rsid w:val="005369A8"/>
    <w:rsid w:val="005372E4"/>
    <w:rsid w:val="0053774B"/>
    <w:rsid w:val="005379E9"/>
    <w:rsid w:val="00537C62"/>
    <w:rsid w:val="0054098C"/>
    <w:rsid w:val="005417B3"/>
    <w:rsid w:val="00542922"/>
    <w:rsid w:val="005429CD"/>
    <w:rsid w:val="00543046"/>
    <w:rsid w:val="00543336"/>
    <w:rsid w:val="00544A43"/>
    <w:rsid w:val="00544A86"/>
    <w:rsid w:val="0054537A"/>
    <w:rsid w:val="00545767"/>
    <w:rsid w:val="00546849"/>
    <w:rsid w:val="00546970"/>
    <w:rsid w:val="005472F1"/>
    <w:rsid w:val="00547A14"/>
    <w:rsid w:val="00547DBA"/>
    <w:rsid w:val="00550BD0"/>
    <w:rsid w:val="005519E2"/>
    <w:rsid w:val="0055288B"/>
    <w:rsid w:val="00553715"/>
    <w:rsid w:val="005539AA"/>
    <w:rsid w:val="00554E19"/>
    <w:rsid w:val="00555748"/>
    <w:rsid w:val="00555D73"/>
    <w:rsid w:val="005564FC"/>
    <w:rsid w:val="005569ED"/>
    <w:rsid w:val="00557CD1"/>
    <w:rsid w:val="00557DAE"/>
    <w:rsid w:val="00560FC4"/>
    <w:rsid w:val="00561182"/>
    <w:rsid w:val="0056121F"/>
    <w:rsid w:val="00561320"/>
    <w:rsid w:val="005617F9"/>
    <w:rsid w:val="005618C0"/>
    <w:rsid w:val="00561A1E"/>
    <w:rsid w:val="005621CC"/>
    <w:rsid w:val="00562C3A"/>
    <w:rsid w:val="00564C6D"/>
    <w:rsid w:val="00566F0B"/>
    <w:rsid w:val="00567F19"/>
    <w:rsid w:val="00571107"/>
    <w:rsid w:val="00572505"/>
    <w:rsid w:val="0057278B"/>
    <w:rsid w:val="00573026"/>
    <w:rsid w:val="0057337D"/>
    <w:rsid w:val="005733BD"/>
    <w:rsid w:val="00573A1A"/>
    <w:rsid w:val="00575648"/>
    <w:rsid w:val="005757AC"/>
    <w:rsid w:val="00580202"/>
    <w:rsid w:val="00580414"/>
    <w:rsid w:val="0058045B"/>
    <w:rsid w:val="005819C2"/>
    <w:rsid w:val="00581A52"/>
    <w:rsid w:val="00581E64"/>
    <w:rsid w:val="00582809"/>
    <w:rsid w:val="00582A4A"/>
    <w:rsid w:val="0058399E"/>
    <w:rsid w:val="00584ABE"/>
    <w:rsid w:val="005874C6"/>
    <w:rsid w:val="0058798C"/>
    <w:rsid w:val="005900FA"/>
    <w:rsid w:val="00591B25"/>
    <w:rsid w:val="005923F4"/>
    <w:rsid w:val="00592DC4"/>
    <w:rsid w:val="005935A4"/>
    <w:rsid w:val="005936D3"/>
    <w:rsid w:val="005948C2"/>
    <w:rsid w:val="00594F8D"/>
    <w:rsid w:val="00595DCA"/>
    <w:rsid w:val="00596224"/>
    <w:rsid w:val="00596EE6"/>
    <w:rsid w:val="0059779B"/>
    <w:rsid w:val="00597F42"/>
    <w:rsid w:val="005A0D5F"/>
    <w:rsid w:val="005A1755"/>
    <w:rsid w:val="005A209A"/>
    <w:rsid w:val="005A27CB"/>
    <w:rsid w:val="005A28ED"/>
    <w:rsid w:val="005A2A38"/>
    <w:rsid w:val="005A3ADD"/>
    <w:rsid w:val="005A3D7C"/>
    <w:rsid w:val="005A4518"/>
    <w:rsid w:val="005A488E"/>
    <w:rsid w:val="005A5323"/>
    <w:rsid w:val="005A564C"/>
    <w:rsid w:val="005A57F7"/>
    <w:rsid w:val="005A61B1"/>
    <w:rsid w:val="005A65A0"/>
    <w:rsid w:val="005A65E1"/>
    <w:rsid w:val="005A662D"/>
    <w:rsid w:val="005A67FF"/>
    <w:rsid w:val="005A7486"/>
    <w:rsid w:val="005B02E2"/>
    <w:rsid w:val="005B05B8"/>
    <w:rsid w:val="005B2179"/>
    <w:rsid w:val="005B2C2F"/>
    <w:rsid w:val="005B35D7"/>
    <w:rsid w:val="005B392A"/>
    <w:rsid w:val="005B3AA3"/>
    <w:rsid w:val="005B3B00"/>
    <w:rsid w:val="005B41BD"/>
    <w:rsid w:val="005B4E16"/>
    <w:rsid w:val="005B6419"/>
    <w:rsid w:val="005B6695"/>
    <w:rsid w:val="005B6A14"/>
    <w:rsid w:val="005B6AC7"/>
    <w:rsid w:val="005B6F83"/>
    <w:rsid w:val="005B7B3C"/>
    <w:rsid w:val="005B7FCE"/>
    <w:rsid w:val="005C0751"/>
    <w:rsid w:val="005C0B2B"/>
    <w:rsid w:val="005C0DB0"/>
    <w:rsid w:val="005C2995"/>
    <w:rsid w:val="005C32E7"/>
    <w:rsid w:val="005C493C"/>
    <w:rsid w:val="005C5924"/>
    <w:rsid w:val="005C593F"/>
    <w:rsid w:val="005C63AB"/>
    <w:rsid w:val="005C6E88"/>
    <w:rsid w:val="005C74FB"/>
    <w:rsid w:val="005C7F82"/>
    <w:rsid w:val="005D1498"/>
    <w:rsid w:val="005D1602"/>
    <w:rsid w:val="005D1A70"/>
    <w:rsid w:val="005D258D"/>
    <w:rsid w:val="005D2EEA"/>
    <w:rsid w:val="005D2FCC"/>
    <w:rsid w:val="005D3A81"/>
    <w:rsid w:val="005D5119"/>
    <w:rsid w:val="005D65DE"/>
    <w:rsid w:val="005D6B0B"/>
    <w:rsid w:val="005D7559"/>
    <w:rsid w:val="005D759D"/>
    <w:rsid w:val="005D7864"/>
    <w:rsid w:val="005D7BBD"/>
    <w:rsid w:val="005E05A0"/>
    <w:rsid w:val="005E208B"/>
    <w:rsid w:val="005E30FD"/>
    <w:rsid w:val="005E3221"/>
    <w:rsid w:val="005E385F"/>
    <w:rsid w:val="005E3915"/>
    <w:rsid w:val="005E594B"/>
    <w:rsid w:val="005E5B81"/>
    <w:rsid w:val="005E5D85"/>
    <w:rsid w:val="005E6D34"/>
    <w:rsid w:val="005F0652"/>
    <w:rsid w:val="005F06E0"/>
    <w:rsid w:val="005F0DA4"/>
    <w:rsid w:val="005F168C"/>
    <w:rsid w:val="005F2CB1"/>
    <w:rsid w:val="005F3025"/>
    <w:rsid w:val="005F32B4"/>
    <w:rsid w:val="005F37E2"/>
    <w:rsid w:val="005F3AC1"/>
    <w:rsid w:val="005F3E41"/>
    <w:rsid w:val="005F4D03"/>
    <w:rsid w:val="005F50BF"/>
    <w:rsid w:val="005F528E"/>
    <w:rsid w:val="005F5369"/>
    <w:rsid w:val="005F5C4F"/>
    <w:rsid w:val="005F5D36"/>
    <w:rsid w:val="005F618C"/>
    <w:rsid w:val="005F70BD"/>
    <w:rsid w:val="00600BD2"/>
    <w:rsid w:val="006014AD"/>
    <w:rsid w:val="00601ACA"/>
    <w:rsid w:val="006024B6"/>
    <w:rsid w:val="0060283C"/>
    <w:rsid w:val="00603175"/>
    <w:rsid w:val="00603A56"/>
    <w:rsid w:val="00603C0A"/>
    <w:rsid w:val="00604F14"/>
    <w:rsid w:val="00605EA1"/>
    <w:rsid w:val="00605F62"/>
    <w:rsid w:val="00606280"/>
    <w:rsid w:val="0060688F"/>
    <w:rsid w:val="0060754F"/>
    <w:rsid w:val="00610371"/>
    <w:rsid w:val="00610B10"/>
    <w:rsid w:val="0061121D"/>
    <w:rsid w:val="00611B32"/>
    <w:rsid w:val="00611B83"/>
    <w:rsid w:val="00611BEC"/>
    <w:rsid w:val="006127E4"/>
    <w:rsid w:val="00612F93"/>
    <w:rsid w:val="00613257"/>
    <w:rsid w:val="0061528E"/>
    <w:rsid w:val="006159A3"/>
    <w:rsid w:val="0061621D"/>
    <w:rsid w:val="00616A27"/>
    <w:rsid w:val="00616C82"/>
    <w:rsid w:val="00620A71"/>
    <w:rsid w:val="00620BC6"/>
    <w:rsid w:val="00620D80"/>
    <w:rsid w:val="00620F98"/>
    <w:rsid w:val="00621524"/>
    <w:rsid w:val="00622FD7"/>
    <w:rsid w:val="006234A6"/>
    <w:rsid w:val="006240CA"/>
    <w:rsid w:val="00624496"/>
    <w:rsid w:val="00624D23"/>
    <w:rsid w:val="00624F8F"/>
    <w:rsid w:val="006276C5"/>
    <w:rsid w:val="00627DBB"/>
    <w:rsid w:val="00630001"/>
    <w:rsid w:val="00630C3A"/>
    <w:rsid w:val="006311B3"/>
    <w:rsid w:val="006315DB"/>
    <w:rsid w:val="00631834"/>
    <w:rsid w:val="00631EDD"/>
    <w:rsid w:val="0063281E"/>
    <w:rsid w:val="0063284C"/>
    <w:rsid w:val="00633833"/>
    <w:rsid w:val="0063397D"/>
    <w:rsid w:val="00633A97"/>
    <w:rsid w:val="0063502D"/>
    <w:rsid w:val="00635670"/>
    <w:rsid w:val="006356F5"/>
    <w:rsid w:val="00635F6F"/>
    <w:rsid w:val="00636046"/>
    <w:rsid w:val="00636398"/>
    <w:rsid w:val="006368D3"/>
    <w:rsid w:val="00636A5D"/>
    <w:rsid w:val="00636D2F"/>
    <w:rsid w:val="0063734E"/>
    <w:rsid w:val="006377EC"/>
    <w:rsid w:val="00637FC0"/>
    <w:rsid w:val="006411EA"/>
    <w:rsid w:val="0064151F"/>
    <w:rsid w:val="00641533"/>
    <w:rsid w:val="006415D8"/>
    <w:rsid w:val="0064208D"/>
    <w:rsid w:val="006424F0"/>
    <w:rsid w:val="0064304C"/>
    <w:rsid w:val="00643475"/>
    <w:rsid w:val="0064396A"/>
    <w:rsid w:val="00643A41"/>
    <w:rsid w:val="006440AB"/>
    <w:rsid w:val="00644E31"/>
    <w:rsid w:val="0064500A"/>
    <w:rsid w:val="00645527"/>
    <w:rsid w:val="0064624E"/>
    <w:rsid w:val="00646D44"/>
    <w:rsid w:val="00647244"/>
    <w:rsid w:val="00650AB9"/>
    <w:rsid w:val="00650C8A"/>
    <w:rsid w:val="006510D2"/>
    <w:rsid w:val="00651393"/>
    <w:rsid w:val="00651CF3"/>
    <w:rsid w:val="00651D46"/>
    <w:rsid w:val="00651DFE"/>
    <w:rsid w:val="006528F9"/>
    <w:rsid w:val="00652C89"/>
    <w:rsid w:val="00652DCB"/>
    <w:rsid w:val="0065367D"/>
    <w:rsid w:val="00653C3C"/>
    <w:rsid w:val="006542B7"/>
    <w:rsid w:val="00654D99"/>
    <w:rsid w:val="00655733"/>
    <w:rsid w:val="00655ACD"/>
    <w:rsid w:val="00656A92"/>
    <w:rsid w:val="00656DDE"/>
    <w:rsid w:val="0066011D"/>
    <w:rsid w:val="006607C0"/>
    <w:rsid w:val="00661166"/>
    <w:rsid w:val="006613A6"/>
    <w:rsid w:val="00661450"/>
    <w:rsid w:val="006623C8"/>
    <w:rsid w:val="0066262D"/>
    <w:rsid w:val="006627A2"/>
    <w:rsid w:val="006634E6"/>
    <w:rsid w:val="006639D9"/>
    <w:rsid w:val="00663BE6"/>
    <w:rsid w:val="0066547A"/>
    <w:rsid w:val="006655EE"/>
    <w:rsid w:val="00667D66"/>
    <w:rsid w:val="00667EE7"/>
    <w:rsid w:val="00670051"/>
    <w:rsid w:val="00670922"/>
    <w:rsid w:val="00670BE1"/>
    <w:rsid w:val="00670E0F"/>
    <w:rsid w:val="0067218F"/>
    <w:rsid w:val="00672A48"/>
    <w:rsid w:val="0067372C"/>
    <w:rsid w:val="00673C16"/>
    <w:rsid w:val="006741F2"/>
    <w:rsid w:val="00674410"/>
    <w:rsid w:val="00674CC3"/>
    <w:rsid w:val="00675719"/>
    <w:rsid w:val="00675C72"/>
    <w:rsid w:val="00676012"/>
    <w:rsid w:val="00676491"/>
    <w:rsid w:val="00676A92"/>
    <w:rsid w:val="00676AF2"/>
    <w:rsid w:val="00677161"/>
    <w:rsid w:val="006771F9"/>
    <w:rsid w:val="0067767C"/>
    <w:rsid w:val="006776D7"/>
    <w:rsid w:val="00681003"/>
    <w:rsid w:val="006817C9"/>
    <w:rsid w:val="00681B37"/>
    <w:rsid w:val="00681D82"/>
    <w:rsid w:val="0068235B"/>
    <w:rsid w:val="00682BA6"/>
    <w:rsid w:val="00683ECE"/>
    <w:rsid w:val="006842A2"/>
    <w:rsid w:val="00685906"/>
    <w:rsid w:val="00686674"/>
    <w:rsid w:val="00687629"/>
    <w:rsid w:val="00690B70"/>
    <w:rsid w:val="00690DA1"/>
    <w:rsid w:val="006913A9"/>
    <w:rsid w:val="006923EF"/>
    <w:rsid w:val="00692B16"/>
    <w:rsid w:val="00694683"/>
    <w:rsid w:val="00695FC2"/>
    <w:rsid w:val="00696949"/>
    <w:rsid w:val="00697052"/>
    <w:rsid w:val="00697220"/>
    <w:rsid w:val="006979A5"/>
    <w:rsid w:val="006A0325"/>
    <w:rsid w:val="006A0D62"/>
    <w:rsid w:val="006A0FB8"/>
    <w:rsid w:val="006A17AA"/>
    <w:rsid w:val="006A2323"/>
    <w:rsid w:val="006A30AF"/>
    <w:rsid w:val="006A4283"/>
    <w:rsid w:val="006A45D5"/>
    <w:rsid w:val="006A46FB"/>
    <w:rsid w:val="006A540C"/>
    <w:rsid w:val="006A5561"/>
    <w:rsid w:val="006A5E28"/>
    <w:rsid w:val="006A6086"/>
    <w:rsid w:val="006A6154"/>
    <w:rsid w:val="006A697B"/>
    <w:rsid w:val="006A71A0"/>
    <w:rsid w:val="006A7988"/>
    <w:rsid w:val="006A7AFF"/>
    <w:rsid w:val="006A7CFB"/>
    <w:rsid w:val="006B0000"/>
    <w:rsid w:val="006B1816"/>
    <w:rsid w:val="006B2099"/>
    <w:rsid w:val="006B258C"/>
    <w:rsid w:val="006B2E4F"/>
    <w:rsid w:val="006B2FD3"/>
    <w:rsid w:val="006B333E"/>
    <w:rsid w:val="006B5028"/>
    <w:rsid w:val="006B50CF"/>
    <w:rsid w:val="006B5C2B"/>
    <w:rsid w:val="006B5EE4"/>
    <w:rsid w:val="006B6276"/>
    <w:rsid w:val="006B67CF"/>
    <w:rsid w:val="006B69C6"/>
    <w:rsid w:val="006B6BC3"/>
    <w:rsid w:val="006B77B1"/>
    <w:rsid w:val="006C03B8"/>
    <w:rsid w:val="006C0977"/>
    <w:rsid w:val="006C2105"/>
    <w:rsid w:val="006C2536"/>
    <w:rsid w:val="006C2B61"/>
    <w:rsid w:val="006C44C2"/>
    <w:rsid w:val="006C5EC9"/>
    <w:rsid w:val="006C6059"/>
    <w:rsid w:val="006C67D4"/>
    <w:rsid w:val="006C6884"/>
    <w:rsid w:val="006C6B2A"/>
    <w:rsid w:val="006C6BE1"/>
    <w:rsid w:val="006C7522"/>
    <w:rsid w:val="006C789E"/>
    <w:rsid w:val="006C78FD"/>
    <w:rsid w:val="006C7C40"/>
    <w:rsid w:val="006D02E6"/>
    <w:rsid w:val="006D0580"/>
    <w:rsid w:val="006D0AB6"/>
    <w:rsid w:val="006D1F63"/>
    <w:rsid w:val="006D2A46"/>
    <w:rsid w:val="006D4E16"/>
    <w:rsid w:val="006D56C8"/>
    <w:rsid w:val="006D571C"/>
    <w:rsid w:val="006D57EE"/>
    <w:rsid w:val="006D60B8"/>
    <w:rsid w:val="006D666D"/>
    <w:rsid w:val="006D67F7"/>
    <w:rsid w:val="006D6F08"/>
    <w:rsid w:val="006D7524"/>
    <w:rsid w:val="006E01D2"/>
    <w:rsid w:val="006E062C"/>
    <w:rsid w:val="006E22FD"/>
    <w:rsid w:val="006E28B7"/>
    <w:rsid w:val="006E3310"/>
    <w:rsid w:val="006E4E39"/>
    <w:rsid w:val="006E565E"/>
    <w:rsid w:val="006E5CE1"/>
    <w:rsid w:val="006E61DD"/>
    <w:rsid w:val="006E64B5"/>
    <w:rsid w:val="006E673D"/>
    <w:rsid w:val="006E7D3B"/>
    <w:rsid w:val="006F0014"/>
    <w:rsid w:val="006F0B65"/>
    <w:rsid w:val="006F0CAD"/>
    <w:rsid w:val="006F1B70"/>
    <w:rsid w:val="006F1F40"/>
    <w:rsid w:val="006F20F6"/>
    <w:rsid w:val="006F277B"/>
    <w:rsid w:val="006F2A1A"/>
    <w:rsid w:val="006F2BE8"/>
    <w:rsid w:val="006F341D"/>
    <w:rsid w:val="006F3455"/>
    <w:rsid w:val="006F3CDE"/>
    <w:rsid w:val="006F493F"/>
    <w:rsid w:val="006F4D00"/>
    <w:rsid w:val="006F5261"/>
    <w:rsid w:val="006F58D4"/>
    <w:rsid w:val="006F6D56"/>
    <w:rsid w:val="006F7626"/>
    <w:rsid w:val="00700649"/>
    <w:rsid w:val="00700896"/>
    <w:rsid w:val="00701145"/>
    <w:rsid w:val="0070257C"/>
    <w:rsid w:val="0070337D"/>
    <w:rsid w:val="0070346E"/>
    <w:rsid w:val="00703BEF"/>
    <w:rsid w:val="0070468C"/>
    <w:rsid w:val="00704EDB"/>
    <w:rsid w:val="0070537F"/>
    <w:rsid w:val="0070568B"/>
    <w:rsid w:val="00706028"/>
    <w:rsid w:val="00706101"/>
    <w:rsid w:val="0070623F"/>
    <w:rsid w:val="007065AD"/>
    <w:rsid w:val="00707072"/>
    <w:rsid w:val="00707706"/>
    <w:rsid w:val="00707CD6"/>
    <w:rsid w:val="00707D61"/>
    <w:rsid w:val="00711592"/>
    <w:rsid w:val="00711AAF"/>
    <w:rsid w:val="00712287"/>
    <w:rsid w:val="007126F5"/>
    <w:rsid w:val="00712772"/>
    <w:rsid w:val="007127A8"/>
    <w:rsid w:val="007133D3"/>
    <w:rsid w:val="00713847"/>
    <w:rsid w:val="00713DDE"/>
    <w:rsid w:val="007144F3"/>
    <w:rsid w:val="0071453A"/>
    <w:rsid w:val="007146AF"/>
    <w:rsid w:val="007148D3"/>
    <w:rsid w:val="00715146"/>
    <w:rsid w:val="00715550"/>
    <w:rsid w:val="00715978"/>
    <w:rsid w:val="00715B9A"/>
    <w:rsid w:val="00715F3A"/>
    <w:rsid w:val="007161C5"/>
    <w:rsid w:val="00717027"/>
    <w:rsid w:val="0071798B"/>
    <w:rsid w:val="007200FD"/>
    <w:rsid w:val="00720328"/>
    <w:rsid w:val="00720376"/>
    <w:rsid w:val="007205B8"/>
    <w:rsid w:val="007210D1"/>
    <w:rsid w:val="00721593"/>
    <w:rsid w:val="007215DD"/>
    <w:rsid w:val="00721DDC"/>
    <w:rsid w:val="00722528"/>
    <w:rsid w:val="007225B3"/>
    <w:rsid w:val="007236F7"/>
    <w:rsid w:val="00723EE0"/>
    <w:rsid w:val="0072614C"/>
    <w:rsid w:val="007267A9"/>
    <w:rsid w:val="00726EA6"/>
    <w:rsid w:val="00726ED5"/>
    <w:rsid w:val="00727208"/>
    <w:rsid w:val="0072739F"/>
    <w:rsid w:val="00727680"/>
    <w:rsid w:val="00727FF0"/>
    <w:rsid w:val="00730138"/>
    <w:rsid w:val="00732124"/>
    <w:rsid w:val="00733881"/>
    <w:rsid w:val="0073425D"/>
    <w:rsid w:val="0073471F"/>
    <w:rsid w:val="007348B1"/>
    <w:rsid w:val="00734B23"/>
    <w:rsid w:val="0073547A"/>
    <w:rsid w:val="007362A6"/>
    <w:rsid w:val="00736964"/>
    <w:rsid w:val="00736D7D"/>
    <w:rsid w:val="0073706E"/>
    <w:rsid w:val="007375CC"/>
    <w:rsid w:val="00740344"/>
    <w:rsid w:val="00740E58"/>
    <w:rsid w:val="0074116E"/>
    <w:rsid w:val="00741253"/>
    <w:rsid w:val="00742E3D"/>
    <w:rsid w:val="0074405B"/>
    <w:rsid w:val="00744142"/>
    <w:rsid w:val="007445A0"/>
    <w:rsid w:val="00744BEE"/>
    <w:rsid w:val="00744ECC"/>
    <w:rsid w:val="00744F42"/>
    <w:rsid w:val="0074524B"/>
    <w:rsid w:val="007460A0"/>
    <w:rsid w:val="00747D8B"/>
    <w:rsid w:val="00751228"/>
    <w:rsid w:val="007514FE"/>
    <w:rsid w:val="0075236C"/>
    <w:rsid w:val="007535D6"/>
    <w:rsid w:val="00753CAE"/>
    <w:rsid w:val="00754CA9"/>
    <w:rsid w:val="007571E1"/>
    <w:rsid w:val="00757D8B"/>
    <w:rsid w:val="007604B2"/>
    <w:rsid w:val="00760D1E"/>
    <w:rsid w:val="00761069"/>
    <w:rsid w:val="00761D2D"/>
    <w:rsid w:val="00762852"/>
    <w:rsid w:val="00762EC8"/>
    <w:rsid w:val="007635FC"/>
    <w:rsid w:val="00763989"/>
    <w:rsid w:val="00763BB3"/>
    <w:rsid w:val="0076431C"/>
    <w:rsid w:val="00765281"/>
    <w:rsid w:val="00765787"/>
    <w:rsid w:val="00765F24"/>
    <w:rsid w:val="007662D3"/>
    <w:rsid w:val="00766517"/>
    <w:rsid w:val="00766BAD"/>
    <w:rsid w:val="00767A0C"/>
    <w:rsid w:val="00770B36"/>
    <w:rsid w:val="00770B65"/>
    <w:rsid w:val="007716C3"/>
    <w:rsid w:val="0077218D"/>
    <w:rsid w:val="007730BD"/>
    <w:rsid w:val="0077317C"/>
    <w:rsid w:val="007740E3"/>
    <w:rsid w:val="0077493B"/>
    <w:rsid w:val="007755F2"/>
    <w:rsid w:val="00775BC4"/>
    <w:rsid w:val="00775C76"/>
    <w:rsid w:val="00776710"/>
    <w:rsid w:val="00776971"/>
    <w:rsid w:val="00776D9E"/>
    <w:rsid w:val="00777025"/>
    <w:rsid w:val="007804ED"/>
    <w:rsid w:val="0078066B"/>
    <w:rsid w:val="007808F9"/>
    <w:rsid w:val="0078177E"/>
    <w:rsid w:val="00781C78"/>
    <w:rsid w:val="0078203A"/>
    <w:rsid w:val="0078304C"/>
    <w:rsid w:val="00783673"/>
    <w:rsid w:val="00783B73"/>
    <w:rsid w:val="00784079"/>
    <w:rsid w:val="00784E8D"/>
    <w:rsid w:val="00785490"/>
    <w:rsid w:val="00785EB7"/>
    <w:rsid w:val="00786161"/>
    <w:rsid w:val="00786EDF"/>
    <w:rsid w:val="00790829"/>
    <w:rsid w:val="00791C96"/>
    <w:rsid w:val="00792150"/>
    <w:rsid w:val="00792486"/>
    <w:rsid w:val="007925EA"/>
    <w:rsid w:val="00792953"/>
    <w:rsid w:val="007937EB"/>
    <w:rsid w:val="00793C87"/>
    <w:rsid w:val="00793CD8"/>
    <w:rsid w:val="00794B23"/>
    <w:rsid w:val="00795C92"/>
    <w:rsid w:val="00796231"/>
    <w:rsid w:val="007965FE"/>
    <w:rsid w:val="007979AC"/>
    <w:rsid w:val="007A000A"/>
    <w:rsid w:val="007A064E"/>
    <w:rsid w:val="007A1083"/>
    <w:rsid w:val="007A18AB"/>
    <w:rsid w:val="007A1A92"/>
    <w:rsid w:val="007A1CB3"/>
    <w:rsid w:val="007A306F"/>
    <w:rsid w:val="007A3431"/>
    <w:rsid w:val="007A3A3A"/>
    <w:rsid w:val="007A3C70"/>
    <w:rsid w:val="007A3D15"/>
    <w:rsid w:val="007A3FE1"/>
    <w:rsid w:val="007A43A6"/>
    <w:rsid w:val="007A4B86"/>
    <w:rsid w:val="007A4E98"/>
    <w:rsid w:val="007A5194"/>
    <w:rsid w:val="007A5427"/>
    <w:rsid w:val="007A548C"/>
    <w:rsid w:val="007A554B"/>
    <w:rsid w:val="007A58A6"/>
    <w:rsid w:val="007A5933"/>
    <w:rsid w:val="007A5A0B"/>
    <w:rsid w:val="007A6346"/>
    <w:rsid w:val="007A6936"/>
    <w:rsid w:val="007B00B8"/>
    <w:rsid w:val="007B09AA"/>
    <w:rsid w:val="007B373E"/>
    <w:rsid w:val="007B3D2D"/>
    <w:rsid w:val="007B50AE"/>
    <w:rsid w:val="007B51DF"/>
    <w:rsid w:val="007B5ACB"/>
    <w:rsid w:val="007B715B"/>
    <w:rsid w:val="007B71D2"/>
    <w:rsid w:val="007C05DD"/>
    <w:rsid w:val="007C06DE"/>
    <w:rsid w:val="007C079D"/>
    <w:rsid w:val="007C0A75"/>
    <w:rsid w:val="007C2B4F"/>
    <w:rsid w:val="007C2F4B"/>
    <w:rsid w:val="007C342A"/>
    <w:rsid w:val="007C37B3"/>
    <w:rsid w:val="007C3953"/>
    <w:rsid w:val="007C3D18"/>
    <w:rsid w:val="007C3E6A"/>
    <w:rsid w:val="007C40D0"/>
    <w:rsid w:val="007C44CC"/>
    <w:rsid w:val="007C5C92"/>
    <w:rsid w:val="007C60BF"/>
    <w:rsid w:val="007C6384"/>
    <w:rsid w:val="007C65A6"/>
    <w:rsid w:val="007C6A07"/>
    <w:rsid w:val="007C6ABE"/>
    <w:rsid w:val="007C70DE"/>
    <w:rsid w:val="007C75A1"/>
    <w:rsid w:val="007C77A5"/>
    <w:rsid w:val="007C7F1D"/>
    <w:rsid w:val="007D024E"/>
    <w:rsid w:val="007D04E5"/>
    <w:rsid w:val="007D0D63"/>
    <w:rsid w:val="007D1444"/>
    <w:rsid w:val="007D240D"/>
    <w:rsid w:val="007D3941"/>
    <w:rsid w:val="007D3FDF"/>
    <w:rsid w:val="007D5901"/>
    <w:rsid w:val="007D6544"/>
    <w:rsid w:val="007D7526"/>
    <w:rsid w:val="007E1096"/>
    <w:rsid w:val="007E1DCF"/>
    <w:rsid w:val="007E28CE"/>
    <w:rsid w:val="007E2C0D"/>
    <w:rsid w:val="007E324C"/>
    <w:rsid w:val="007E3B90"/>
    <w:rsid w:val="007E3ED6"/>
    <w:rsid w:val="007E459D"/>
    <w:rsid w:val="007E4610"/>
    <w:rsid w:val="007E46A7"/>
    <w:rsid w:val="007E4715"/>
    <w:rsid w:val="007E505B"/>
    <w:rsid w:val="007E5389"/>
    <w:rsid w:val="007E55D7"/>
    <w:rsid w:val="007E5FE8"/>
    <w:rsid w:val="007E6788"/>
    <w:rsid w:val="007E7091"/>
    <w:rsid w:val="007E79A6"/>
    <w:rsid w:val="007E7E83"/>
    <w:rsid w:val="007F0115"/>
    <w:rsid w:val="007F03C3"/>
    <w:rsid w:val="007F0A6C"/>
    <w:rsid w:val="007F0C73"/>
    <w:rsid w:val="007F1327"/>
    <w:rsid w:val="007F1359"/>
    <w:rsid w:val="007F1E74"/>
    <w:rsid w:val="007F26F1"/>
    <w:rsid w:val="007F3349"/>
    <w:rsid w:val="007F4B6F"/>
    <w:rsid w:val="007F66B1"/>
    <w:rsid w:val="007F6B66"/>
    <w:rsid w:val="007F7709"/>
    <w:rsid w:val="0080049D"/>
    <w:rsid w:val="00801B18"/>
    <w:rsid w:val="0080310E"/>
    <w:rsid w:val="008036DF"/>
    <w:rsid w:val="00803B8A"/>
    <w:rsid w:val="00803FAE"/>
    <w:rsid w:val="008055CB"/>
    <w:rsid w:val="0080605F"/>
    <w:rsid w:val="00807786"/>
    <w:rsid w:val="008078A7"/>
    <w:rsid w:val="0081026D"/>
    <w:rsid w:val="0081055B"/>
    <w:rsid w:val="00810B34"/>
    <w:rsid w:val="00811505"/>
    <w:rsid w:val="00811FCB"/>
    <w:rsid w:val="008127DB"/>
    <w:rsid w:val="008133B7"/>
    <w:rsid w:val="00813CBF"/>
    <w:rsid w:val="008144B9"/>
    <w:rsid w:val="00814BD5"/>
    <w:rsid w:val="008158D6"/>
    <w:rsid w:val="0081606D"/>
    <w:rsid w:val="00817196"/>
    <w:rsid w:val="00817EDE"/>
    <w:rsid w:val="00821AC8"/>
    <w:rsid w:val="00821CC9"/>
    <w:rsid w:val="008227DA"/>
    <w:rsid w:val="00823081"/>
    <w:rsid w:val="008235DB"/>
    <w:rsid w:val="008237F7"/>
    <w:rsid w:val="00824AB4"/>
    <w:rsid w:val="00824B72"/>
    <w:rsid w:val="00825039"/>
    <w:rsid w:val="008258A9"/>
    <w:rsid w:val="00825C42"/>
    <w:rsid w:val="00825D25"/>
    <w:rsid w:val="0082715F"/>
    <w:rsid w:val="00827D6F"/>
    <w:rsid w:val="00827E1A"/>
    <w:rsid w:val="008311A8"/>
    <w:rsid w:val="008311F3"/>
    <w:rsid w:val="00831210"/>
    <w:rsid w:val="008322A6"/>
    <w:rsid w:val="00833960"/>
    <w:rsid w:val="00833970"/>
    <w:rsid w:val="00834C26"/>
    <w:rsid w:val="00834D2B"/>
    <w:rsid w:val="00835EFB"/>
    <w:rsid w:val="00836544"/>
    <w:rsid w:val="0083687C"/>
    <w:rsid w:val="00836B11"/>
    <w:rsid w:val="00836E04"/>
    <w:rsid w:val="00837572"/>
    <w:rsid w:val="0083765F"/>
    <w:rsid w:val="008376AC"/>
    <w:rsid w:val="0084063F"/>
    <w:rsid w:val="00840C57"/>
    <w:rsid w:val="0084116C"/>
    <w:rsid w:val="00841CB3"/>
    <w:rsid w:val="008429FB"/>
    <w:rsid w:val="00843033"/>
    <w:rsid w:val="008444E8"/>
    <w:rsid w:val="00844846"/>
    <w:rsid w:val="00844CD6"/>
    <w:rsid w:val="00844E80"/>
    <w:rsid w:val="0084538C"/>
    <w:rsid w:val="008466D7"/>
    <w:rsid w:val="00846FE7"/>
    <w:rsid w:val="00847403"/>
    <w:rsid w:val="00847FC4"/>
    <w:rsid w:val="008501FF"/>
    <w:rsid w:val="00850CEC"/>
    <w:rsid w:val="00850E9E"/>
    <w:rsid w:val="00851183"/>
    <w:rsid w:val="008525BE"/>
    <w:rsid w:val="008526B7"/>
    <w:rsid w:val="00854B3A"/>
    <w:rsid w:val="008559B2"/>
    <w:rsid w:val="00855CE7"/>
    <w:rsid w:val="00856758"/>
    <w:rsid w:val="00856911"/>
    <w:rsid w:val="008579D7"/>
    <w:rsid w:val="00860458"/>
    <w:rsid w:val="008616A9"/>
    <w:rsid w:val="00861A9E"/>
    <w:rsid w:val="008628C0"/>
    <w:rsid w:val="00862F84"/>
    <w:rsid w:val="00863A02"/>
    <w:rsid w:val="00864814"/>
    <w:rsid w:val="00865044"/>
    <w:rsid w:val="00865151"/>
    <w:rsid w:val="008654BF"/>
    <w:rsid w:val="00865698"/>
    <w:rsid w:val="00865CDB"/>
    <w:rsid w:val="008670AF"/>
    <w:rsid w:val="0086758D"/>
    <w:rsid w:val="008677FD"/>
    <w:rsid w:val="008706D4"/>
    <w:rsid w:val="00870F8A"/>
    <w:rsid w:val="008719A4"/>
    <w:rsid w:val="00871D23"/>
    <w:rsid w:val="00873CE5"/>
    <w:rsid w:val="00874312"/>
    <w:rsid w:val="0087437C"/>
    <w:rsid w:val="00874D67"/>
    <w:rsid w:val="00875CD7"/>
    <w:rsid w:val="0087646B"/>
    <w:rsid w:val="00876B4D"/>
    <w:rsid w:val="00877F18"/>
    <w:rsid w:val="0088016B"/>
    <w:rsid w:val="00880DDC"/>
    <w:rsid w:val="00881029"/>
    <w:rsid w:val="00881E6C"/>
    <w:rsid w:val="008820B7"/>
    <w:rsid w:val="00882488"/>
    <w:rsid w:val="008825DC"/>
    <w:rsid w:val="00883C96"/>
    <w:rsid w:val="00883E8B"/>
    <w:rsid w:val="00884366"/>
    <w:rsid w:val="00885387"/>
    <w:rsid w:val="008864B9"/>
    <w:rsid w:val="008864CA"/>
    <w:rsid w:val="008869D3"/>
    <w:rsid w:val="00891FA7"/>
    <w:rsid w:val="00892C99"/>
    <w:rsid w:val="00893802"/>
    <w:rsid w:val="00893C6A"/>
    <w:rsid w:val="0089486C"/>
    <w:rsid w:val="00894A88"/>
    <w:rsid w:val="00894EFA"/>
    <w:rsid w:val="00895386"/>
    <w:rsid w:val="00895660"/>
    <w:rsid w:val="00897036"/>
    <w:rsid w:val="008A0628"/>
    <w:rsid w:val="008A13D7"/>
    <w:rsid w:val="008A1DD4"/>
    <w:rsid w:val="008A21FF"/>
    <w:rsid w:val="008A2CE2"/>
    <w:rsid w:val="008A30AC"/>
    <w:rsid w:val="008A3634"/>
    <w:rsid w:val="008A3808"/>
    <w:rsid w:val="008A3818"/>
    <w:rsid w:val="008A3A6A"/>
    <w:rsid w:val="008A41D2"/>
    <w:rsid w:val="008A44B8"/>
    <w:rsid w:val="008A4CCF"/>
    <w:rsid w:val="008A4CE0"/>
    <w:rsid w:val="008A51A8"/>
    <w:rsid w:val="008A54C7"/>
    <w:rsid w:val="008A5555"/>
    <w:rsid w:val="008A62CC"/>
    <w:rsid w:val="008A77D8"/>
    <w:rsid w:val="008A7B49"/>
    <w:rsid w:val="008B0483"/>
    <w:rsid w:val="008B120C"/>
    <w:rsid w:val="008B40D0"/>
    <w:rsid w:val="008B4BEE"/>
    <w:rsid w:val="008B51A0"/>
    <w:rsid w:val="008B5563"/>
    <w:rsid w:val="008B592A"/>
    <w:rsid w:val="008B5C67"/>
    <w:rsid w:val="008B5FA2"/>
    <w:rsid w:val="008B63B8"/>
    <w:rsid w:val="008B6C30"/>
    <w:rsid w:val="008B705A"/>
    <w:rsid w:val="008B7B5C"/>
    <w:rsid w:val="008C048C"/>
    <w:rsid w:val="008C0A0F"/>
    <w:rsid w:val="008C0C99"/>
    <w:rsid w:val="008C2017"/>
    <w:rsid w:val="008C2246"/>
    <w:rsid w:val="008C2955"/>
    <w:rsid w:val="008C374D"/>
    <w:rsid w:val="008C4958"/>
    <w:rsid w:val="008C4BAA"/>
    <w:rsid w:val="008C4D9D"/>
    <w:rsid w:val="008C5567"/>
    <w:rsid w:val="008C586D"/>
    <w:rsid w:val="008C5FA1"/>
    <w:rsid w:val="008C68D0"/>
    <w:rsid w:val="008C6AE8"/>
    <w:rsid w:val="008C7573"/>
    <w:rsid w:val="008C76FE"/>
    <w:rsid w:val="008D0655"/>
    <w:rsid w:val="008D0BFB"/>
    <w:rsid w:val="008D0CE9"/>
    <w:rsid w:val="008D0EFD"/>
    <w:rsid w:val="008D2755"/>
    <w:rsid w:val="008D27D3"/>
    <w:rsid w:val="008D2D90"/>
    <w:rsid w:val="008D301D"/>
    <w:rsid w:val="008D34F1"/>
    <w:rsid w:val="008D3669"/>
    <w:rsid w:val="008D3858"/>
    <w:rsid w:val="008D39D8"/>
    <w:rsid w:val="008D3D0C"/>
    <w:rsid w:val="008D4336"/>
    <w:rsid w:val="008D527B"/>
    <w:rsid w:val="008D6AF5"/>
    <w:rsid w:val="008D6CCC"/>
    <w:rsid w:val="008D6D1A"/>
    <w:rsid w:val="008D75F1"/>
    <w:rsid w:val="008D79FF"/>
    <w:rsid w:val="008D7B8E"/>
    <w:rsid w:val="008E065E"/>
    <w:rsid w:val="008E0927"/>
    <w:rsid w:val="008E1909"/>
    <w:rsid w:val="008E1B93"/>
    <w:rsid w:val="008E1D88"/>
    <w:rsid w:val="008E2E72"/>
    <w:rsid w:val="008E3445"/>
    <w:rsid w:val="008E3803"/>
    <w:rsid w:val="008E44C2"/>
    <w:rsid w:val="008E4C0F"/>
    <w:rsid w:val="008E6C89"/>
    <w:rsid w:val="008E6DB3"/>
    <w:rsid w:val="008E704B"/>
    <w:rsid w:val="008E76FD"/>
    <w:rsid w:val="008E77A7"/>
    <w:rsid w:val="008F0B25"/>
    <w:rsid w:val="008F109D"/>
    <w:rsid w:val="008F16AD"/>
    <w:rsid w:val="008F1EAB"/>
    <w:rsid w:val="008F2836"/>
    <w:rsid w:val="008F33DC"/>
    <w:rsid w:val="008F477F"/>
    <w:rsid w:val="008F4EC0"/>
    <w:rsid w:val="008F526C"/>
    <w:rsid w:val="008F5482"/>
    <w:rsid w:val="008F55FE"/>
    <w:rsid w:val="008F66B9"/>
    <w:rsid w:val="008F6C3F"/>
    <w:rsid w:val="008F7E0F"/>
    <w:rsid w:val="00901100"/>
    <w:rsid w:val="009012FA"/>
    <w:rsid w:val="00902350"/>
    <w:rsid w:val="0090265B"/>
    <w:rsid w:val="00902CD7"/>
    <w:rsid w:val="00903086"/>
    <w:rsid w:val="0090336B"/>
    <w:rsid w:val="00904754"/>
    <w:rsid w:val="009048CF"/>
    <w:rsid w:val="009053AA"/>
    <w:rsid w:val="0090551F"/>
    <w:rsid w:val="00906939"/>
    <w:rsid w:val="0090725E"/>
    <w:rsid w:val="00910AEF"/>
    <w:rsid w:val="00910B7D"/>
    <w:rsid w:val="00911DFB"/>
    <w:rsid w:val="009120C6"/>
    <w:rsid w:val="00912944"/>
    <w:rsid w:val="00912E02"/>
    <w:rsid w:val="0091363A"/>
    <w:rsid w:val="0091375D"/>
    <w:rsid w:val="009139D9"/>
    <w:rsid w:val="0091445A"/>
    <w:rsid w:val="00914AD8"/>
    <w:rsid w:val="00915240"/>
    <w:rsid w:val="00915E3A"/>
    <w:rsid w:val="00915EAD"/>
    <w:rsid w:val="00916079"/>
    <w:rsid w:val="00916B24"/>
    <w:rsid w:val="0091703B"/>
    <w:rsid w:val="00917641"/>
    <w:rsid w:val="0091778E"/>
    <w:rsid w:val="00917CE9"/>
    <w:rsid w:val="00920AA3"/>
    <w:rsid w:val="00920AD6"/>
    <w:rsid w:val="00920BF2"/>
    <w:rsid w:val="00922010"/>
    <w:rsid w:val="009220A1"/>
    <w:rsid w:val="009224F6"/>
    <w:rsid w:val="00922A69"/>
    <w:rsid w:val="00922AA7"/>
    <w:rsid w:val="00923BBF"/>
    <w:rsid w:val="00923D86"/>
    <w:rsid w:val="00924D64"/>
    <w:rsid w:val="00926847"/>
    <w:rsid w:val="009270E9"/>
    <w:rsid w:val="00927990"/>
    <w:rsid w:val="00927F40"/>
    <w:rsid w:val="009303BF"/>
    <w:rsid w:val="0093103F"/>
    <w:rsid w:val="00931BD9"/>
    <w:rsid w:val="00934DF8"/>
    <w:rsid w:val="00935236"/>
    <w:rsid w:val="00935316"/>
    <w:rsid w:val="009353DC"/>
    <w:rsid w:val="0093601A"/>
    <w:rsid w:val="00936851"/>
    <w:rsid w:val="009368F3"/>
    <w:rsid w:val="00936BBF"/>
    <w:rsid w:val="00937C25"/>
    <w:rsid w:val="00940ABC"/>
    <w:rsid w:val="00940E71"/>
    <w:rsid w:val="009414FD"/>
    <w:rsid w:val="00941636"/>
    <w:rsid w:val="0094346C"/>
    <w:rsid w:val="00943742"/>
    <w:rsid w:val="00945C05"/>
    <w:rsid w:val="00946945"/>
    <w:rsid w:val="00947179"/>
    <w:rsid w:val="00947588"/>
    <w:rsid w:val="00947713"/>
    <w:rsid w:val="00947B01"/>
    <w:rsid w:val="00947C26"/>
    <w:rsid w:val="00947D91"/>
    <w:rsid w:val="009506F9"/>
    <w:rsid w:val="00950DE7"/>
    <w:rsid w:val="00950FBF"/>
    <w:rsid w:val="0095126E"/>
    <w:rsid w:val="0095150A"/>
    <w:rsid w:val="00952D8F"/>
    <w:rsid w:val="00953920"/>
    <w:rsid w:val="00953D47"/>
    <w:rsid w:val="00956711"/>
    <w:rsid w:val="0095681E"/>
    <w:rsid w:val="009572D4"/>
    <w:rsid w:val="00957337"/>
    <w:rsid w:val="009579C0"/>
    <w:rsid w:val="00960D0F"/>
    <w:rsid w:val="00960FEA"/>
    <w:rsid w:val="00961921"/>
    <w:rsid w:val="00961B8D"/>
    <w:rsid w:val="00961DF7"/>
    <w:rsid w:val="00963382"/>
    <w:rsid w:val="0096430A"/>
    <w:rsid w:val="00964C30"/>
    <w:rsid w:val="0096554B"/>
    <w:rsid w:val="0096584A"/>
    <w:rsid w:val="00965C53"/>
    <w:rsid w:val="00966BB1"/>
    <w:rsid w:val="00967A33"/>
    <w:rsid w:val="00970523"/>
    <w:rsid w:val="00971F08"/>
    <w:rsid w:val="009739E6"/>
    <w:rsid w:val="0097586C"/>
    <w:rsid w:val="00975997"/>
    <w:rsid w:val="0097603D"/>
    <w:rsid w:val="009768D2"/>
    <w:rsid w:val="00976949"/>
    <w:rsid w:val="00980477"/>
    <w:rsid w:val="00982B96"/>
    <w:rsid w:val="00982C38"/>
    <w:rsid w:val="00983102"/>
    <w:rsid w:val="00984217"/>
    <w:rsid w:val="00985253"/>
    <w:rsid w:val="009853B3"/>
    <w:rsid w:val="00985CBE"/>
    <w:rsid w:val="009866BC"/>
    <w:rsid w:val="00987916"/>
    <w:rsid w:val="00987FD9"/>
    <w:rsid w:val="00990630"/>
    <w:rsid w:val="00991761"/>
    <w:rsid w:val="00991823"/>
    <w:rsid w:val="009919D4"/>
    <w:rsid w:val="00992573"/>
    <w:rsid w:val="00992B90"/>
    <w:rsid w:val="00992FE6"/>
    <w:rsid w:val="00993727"/>
    <w:rsid w:val="00993E82"/>
    <w:rsid w:val="00994DCA"/>
    <w:rsid w:val="00995585"/>
    <w:rsid w:val="009960EC"/>
    <w:rsid w:val="00996D46"/>
    <w:rsid w:val="00996DB4"/>
    <w:rsid w:val="0099708B"/>
    <w:rsid w:val="009970DD"/>
    <w:rsid w:val="00997687"/>
    <w:rsid w:val="009A0FBA"/>
    <w:rsid w:val="009A1601"/>
    <w:rsid w:val="009A1914"/>
    <w:rsid w:val="009A2190"/>
    <w:rsid w:val="009A2F0A"/>
    <w:rsid w:val="009A330C"/>
    <w:rsid w:val="009A41F8"/>
    <w:rsid w:val="009A462D"/>
    <w:rsid w:val="009A48EA"/>
    <w:rsid w:val="009A4960"/>
    <w:rsid w:val="009A5CBA"/>
    <w:rsid w:val="009A6281"/>
    <w:rsid w:val="009A6D01"/>
    <w:rsid w:val="009A72AE"/>
    <w:rsid w:val="009B0524"/>
    <w:rsid w:val="009B0B1B"/>
    <w:rsid w:val="009B0F98"/>
    <w:rsid w:val="009B1224"/>
    <w:rsid w:val="009B1385"/>
    <w:rsid w:val="009B1F30"/>
    <w:rsid w:val="009B3AC2"/>
    <w:rsid w:val="009B4DF4"/>
    <w:rsid w:val="009B564E"/>
    <w:rsid w:val="009B6850"/>
    <w:rsid w:val="009B76B0"/>
    <w:rsid w:val="009B7BDE"/>
    <w:rsid w:val="009B7CE6"/>
    <w:rsid w:val="009B7E87"/>
    <w:rsid w:val="009C1E07"/>
    <w:rsid w:val="009C2485"/>
    <w:rsid w:val="009C25D6"/>
    <w:rsid w:val="009C290F"/>
    <w:rsid w:val="009C2A60"/>
    <w:rsid w:val="009C3308"/>
    <w:rsid w:val="009C3487"/>
    <w:rsid w:val="009C35BB"/>
    <w:rsid w:val="009C403E"/>
    <w:rsid w:val="009C4EDC"/>
    <w:rsid w:val="009C527F"/>
    <w:rsid w:val="009C60EA"/>
    <w:rsid w:val="009C6467"/>
    <w:rsid w:val="009C648C"/>
    <w:rsid w:val="009C748E"/>
    <w:rsid w:val="009C777D"/>
    <w:rsid w:val="009C7C11"/>
    <w:rsid w:val="009D0B72"/>
    <w:rsid w:val="009D1618"/>
    <w:rsid w:val="009D28C4"/>
    <w:rsid w:val="009D3345"/>
    <w:rsid w:val="009D352C"/>
    <w:rsid w:val="009D43AC"/>
    <w:rsid w:val="009D47F1"/>
    <w:rsid w:val="009D4FF0"/>
    <w:rsid w:val="009D501E"/>
    <w:rsid w:val="009D52D6"/>
    <w:rsid w:val="009D5983"/>
    <w:rsid w:val="009D5E2A"/>
    <w:rsid w:val="009D6FB0"/>
    <w:rsid w:val="009D703C"/>
    <w:rsid w:val="009D718F"/>
    <w:rsid w:val="009D7E8C"/>
    <w:rsid w:val="009E068F"/>
    <w:rsid w:val="009E148B"/>
    <w:rsid w:val="009E14E0"/>
    <w:rsid w:val="009E3025"/>
    <w:rsid w:val="009E35DB"/>
    <w:rsid w:val="009E3646"/>
    <w:rsid w:val="009E47A3"/>
    <w:rsid w:val="009E4B44"/>
    <w:rsid w:val="009E4E2F"/>
    <w:rsid w:val="009E537B"/>
    <w:rsid w:val="009E57A8"/>
    <w:rsid w:val="009E5902"/>
    <w:rsid w:val="009E6117"/>
    <w:rsid w:val="009E6AA6"/>
    <w:rsid w:val="009E6AC2"/>
    <w:rsid w:val="009E6F0C"/>
    <w:rsid w:val="009E7621"/>
    <w:rsid w:val="009F08F3"/>
    <w:rsid w:val="009F0D5B"/>
    <w:rsid w:val="009F1DBC"/>
    <w:rsid w:val="009F1E6D"/>
    <w:rsid w:val="009F1ECE"/>
    <w:rsid w:val="009F2516"/>
    <w:rsid w:val="009F256F"/>
    <w:rsid w:val="009F3333"/>
    <w:rsid w:val="009F344F"/>
    <w:rsid w:val="009F3D98"/>
    <w:rsid w:val="009F4360"/>
    <w:rsid w:val="009F47FE"/>
    <w:rsid w:val="009F645A"/>
    <w:rsid w:val="009F6F97"/>
    <w:rsid w:val="009F77AA"/>
    <w:rsid w:val="00A00D8A"/>
    <w:rsid w:val="00A00F1F"/>
    <w:rsid w:val="00A01F20"/>
    <w:rsid w:val="00A03AD7"/>
    <w:rsid w:val="00A048A8"/>
    <w:rsid w:val="00A04F49"/>
    <w:rsid w:val="00A0651F"/>
    <w:rsid w:val="00A0683A"/>
    <w:rsid w:val="00A06BC7"/>
    <w:rsid w:val="00A07855"/>
    <w:rsid w:val="00A10551"/>
    <w:rsid w:val="00A1060C"/>
    <w:rsid w:val="00A10CA2"/>
    <w:rsid w:val="00A1141B"/>
    <w:rsid w:val="00A11581"/>
    <w:rsid w:val="00A11AB7"/>
    <w:rsid w:val="00A1265B"/>
    <w:rsid w:val="00A1305E"/>
    <w:rsid w:val="00A13991"/>
    <w:rsid w:val="00A13B1B"/>
    <w:rsid w:val="00A13E54"/>
    <w:rsid w:val="00A155CC"/>
    <w:rsid w:val="00A1595C"/>
    <w:rsid w:val="00A16EB2"/>
    <w:rsid w:val="00A17F63"/>
    <w:rsid w:val="00A2193B"/>
    <w:rsid w:val="00A22AA3"/>
    <w:rsid w:val="00A22C88"/>
    <w:rsid w:val="00A2351A"/>
    <w:rsid w:val="00A23945"/>
    <w:rsid w:val="00A23C03"/>
    <w:rsid w:val="00A23DAD"/>
    <w:rsid w:val="00A24365"/>
    <w:rsid w:val="00A247D4"/>
    <w:rsid w:val="00A249D6"/>
    <w:rsid w:val="00A25BF5"/>
    <w:rsid w:val="00A264A9"/>
    <w:rsid w:val="00A27291"/>
    <w:rsid w:val="00A27785"/>
    <w:rsid w:val="00A27899"/>
    <w:rsid w:val="00A30187"/>
    <w:rsid w:val="00A30D45"/>
    <w:rsid w:val="00A31044"/>
    <w:rsid w:val="00A31E6A"/>
    <w:rsid w:val="00A320BF"/>
    <w:rsid w:val="00A33353"/>
    <w:rsid w:val="00A338EE"/>
    <w:rsid w:val="00A3448A"/>
    <w:rsid w:val="00A35099"/>
    <w:rsid w:val="00A3529C"/>
    <w:rsid w:val="00A35E32"/>
    <w:rsid w:val="00A36031"/>
    <w:rsid w:val="00A36297"/>
    <w:rsid w:val="00A36B2A"/>
    <w:rsid w:val="00A3750E"/>
    <w:rsid w:val="00A3751A"/>
    <w:rsid w:val="00A37798"/>
    <w:rsid w:val="00A37BAF"/>
    <w:rsid w:val="00A4191F"/>
    <w:rsid w:val="00A41E2B"/>
    <w:rsid w:val="00A42503"/>
    <w:rsid w:val="00A42BA2"/>
    <w:rsid w:val="00A44522"/>
    <w:rsid w:val="00A44B11"/>
    <w:rsid w:val="00A45B74"/>
    <w:rsid w:val="00A4622B"/>
    <w:rsid w:val="00A4647F"/>
    <w:rsid w:val="00A46626"/>
    <w:rsid w:val="00A47038"/>
    <w:rsid w:val="00A50F35"/>
    <w:rsid w:val="00A50FA9"/>
    <w:rsid w:val="00A51116"/>
    <w:rsid w:val="00A51571"/>
    <w:rsid w:val="00A521B4"/>
    <w:rsid w:val="00A52325"/>
    <w:rsid w:val="00A52E1D"/>
    <w:rsid w:val="00A537C5"/>
    <w:rsid w:val="00A53C56"/>
    <w:rsid w:val="00A553E4"/>
    <w:rsid w:val="00A55451"/>
    <w:rsid w:val="00A554C3"/>
    <w:rsid w:val="00A55F73"/>
    <w:rsid w:val="00A56B75"/>
    <w:rsid w:val="00A56D3F"/>
    <w:rsid w:val="00A571A6"/>
    <w:rsid w:val="00A60917"/>
    <w:rsid w:val="00A61499"/>
    <w:rsid w:val="00A61B7C"/>
    <w:rsid w:val="00A622C6"/>
    <w:rsid w:val="00A62A77"/>
    <w:rsid w:val="00A63468"/>
    <w:rsid w:val="00A63483"/>
    <w:rsid w:val="00A63D17"/>
    <w:rsid w:val="00A6407F"/>
    <w:rsid w:val="00A6446C"/>
    <w:rsid w:val="00A654D6"/>
    <w:rsid w:val="00A657D7"/>
    <w:rsid w:val="00A65935"/>
    <w:rsid w:val="00A65E5A"/>
    <w:rsid w:val="00A660AC"/>
    <w:rsid w:val="00A670A6"/>
    <w:rsid w:val="00A67A7E"/>
    <w:rsid w:val="00A67BED"/>
    <w:rsid w:val="00A67C31"/>
    <w:rsid w:val="00A67E6C"/>
    <w:rsid w:val="00A71781"/>
    <w:rsid w:val="00A71A31"/>
    <w:rsid w:val="00A71B99"/>
    <w:rsid w:val="00A71D6C"/>
    <w:rsid w:val="00A72C8A"/>
    <w:rsid w:val="00A739D0"/>
    <w:rsid w:val="00A74B3F"/>
    <w:rsid w:val="00A74E64"/>
    <w:rsid w:val="00A758C5"/>
    <w:rsid w:val="00A761D4"/>
    <w:rsid w:val="00A76696"/>
    <w:rsid w:val="00A77DB9"/>
    <w:rsid w:val="00A77EC4"/>
    <w:rsid w:val="00A80BAB"/>
    <w:rsid w:val="00A80F11"/>
    <w:rsid w:val="00A81000"/>
    <w:rsid w:val="00A817D0"/>
    <w:rsid w:val="00A8185B"/>
    <w:rsid w:val="00A8351D"/>
    <w:rsid w:val="00A83932"/>
    <w:rsid w:val="00A8470F"/>
    <w:rsid w:val="00A84E29"/>
    <w:rsid w:val="00A85235"/>
    <w:rsid w:val="00A863CA"/>
    <w:rsid w:val="00A86F96"/>
    <w:rsid w:val="00A9043E"/>
    <w:rsid w:val="00A9133D"/>
    <w:rsid w:val="00A92879"/>
    <w:rsid w:val="00A92CB9"/>
    <w:rsid w:val="00A93F17"/>
    <w:rsid w:val="00A9442A"/>
    <w:rsid w:val="00A946BC"/>
    <w:rsid w:val="00A94DE1"/>
    <w:rsid w:val="00A95ADF"/>
    <w:rsid w:val="00A96CC6"/>
    <w:rsid w:val="00AA016F"/>
    <w:rsid w:val="00AA0A1F"/>
    <w:rsid w:val="00AA18D0"/>
    <w:rsid w:val="00AA1C67"/>
    <w:rsid w:val="00AA1ED6"/>
    <w:rsid w:val="00AA25C8"/>
    <w:rsid w:val="00AA2677"/>
    <w:rsid w:val="00AA4956"/>
    <w:rsid w:val="00AA51D6"/>
    <w:rsid w:val="00AA56AA"/>
    <w:rsid w:val="00AA61EA"/>
    <w:rsid w:val="00AA6628"/>
    <w:rsid w:val="00AB04F2"/>
    <w:rsid w:val="00AB0BC8"/>
    <w:rsid w:val="00AB11CA"/>
    <w:rsid w:val="00AB14D9"/>
    <w:rsid w:val="00AB17F6"/>
    <w:rsid w:val="00AB1EAE"/>
    <w:rsid w:val="00AB2AA4"/>
    <w:rsid w:val="00AB2CFC"/>
    <w:rsid w:val="00AB2F91"/>
    <w:rsid w:val="00AB3A11"/>
    <w:rsid w:val="00AB3BAC"/>
    <w:rsid w:val="00AB4AB8"/>
    <w:rsid w:val="00AB4D4F"/>
    <w:rsid w:val="00AB613A"/>
    <w:rsid w:val="00AB655E"/>
    <w:rsid w:val="00AB7AE6"/>
    <w:rsid w:val="00AC007F"/>
    <w:rsid w:val="00AC0123"/>
    <w:rsid w:val="00AC0368"/>
    <w:rsid w:val="00AC0E47"/>
    <w:rsid w:val="00AC14B5"/>
    <w:rsid w:val="00AC2DDF"/>
    <w:rsid w:val="00AC2ECD"/>
    <w:rsid w:val="00AC3119"/>
    <w:rsid w:val="00AC3228"/>
    <w:rsid w:val="00AC3D18"/>
    <w:rsid w:val="00AC3E0C"/>
    <w:rsid w:val="00AC473D"/>
    <w:rsid w:val="00AC49FB"/>
    <w:rsid w:val="00AC4E17"/>
    <w:rsid w:val="00AC5984"/>
    <w:rsid w:val="00AC5A10"/>
    <w:rsid w:val="00AC5EB0"/>
    <w:rsid w:val="00AC6E95"/>
    <w:rsid w:val="00AC765E"/>
    <w:rsid w:val="00AC7CC7"/>
    <w:rsid w:val="00AD0348"/>
    <w:rsid w:val="00AD0896"/>
    <w:rsid w:val="00AD0AA3"/>
    <w:rsid w:val="00AD177F"/>
    <w:rsid w:val="00AD17C6"/>
    <w:rsid w:val="00AD1B8B"/>
    <w:rsid w:val="00AD3168"/>
    <w:rsid w:val="00AD3F94"/>
    <w:rsid w:val="00AD4A5A"/>
    <w:rsid w:val="00AD4E27"/>
    <w:rsid w:val="00AD635A"/>
    <w:rsid w:val="00AD7F95"/>
    <w:rsid w:val="00AE0905"/>
    <w:rsid w:val="00AE0AFF"/>
    <w:rsid w:val="00AE27AC"/>
    <w:rsid w:val="00AE2B13"/>
    <w:rsid w:val="00AE40E0"/>
    <w:rsid w:val="00AE43D2"/>
    <w:rsid w:val="00AE46C9"/>
    <w:rsid w:val="00AE4DBA"/>
    <w:rsid w:val="00AE4F07"/>
    <w:rsid w:val="00AE50D1"/>
    <w:rsid w:val="00AE5C15"/>
    <w:rsid w:val="00AE62E2"/>
    <w:rsid w:val="00AE7446"/>
    <w:rsid w:val="00AF190C"/>
    <w:rsid w:val="00AF1C5D"/>
    <w:rsid w:val="00AF2026"/>
    <w:rsid w:val="00AF42D7"/>
    <w:rsid w:val="00AF43AB"/>
    <w:rsid w:val="00AF46B0"/>
    <w:rsid w:val="00AF4D6B"/>
    <w:rsid w:val="00AF53B6"/>
    <w:rsid w:val="00AF6D00"/>
    <w:rsid w:val="00B006FE"/>
    <w:rsid w:val="00B007CB"/>
    <w:rsid w:val="00B010BF"/>
    <w:rsid w:val="00B0175E"/>
    <w:rsid w:val="00B01F8E"/>
    <w:rsid w:val="00B02AA9"/>
    <w:rsid w:val="00B02FA3"/>
    <w:rsid w:val="00B03C4C"/>
    <w:rsid w:val="00B05084"/>
    <w:rsid w:val="00B057CC"/>
    <w:rsid w:val="00B05B3E"/>
    <w:rsid w:val="00B05BA5"/>
    <w:rsid w:val="00B0611B"/>
    <w:rsid w:val="00B11310"/>
    <w:rsid w:val="00B122CA"/>
    <w:rsid w:val="00B1336C"/>
    <w:rsid w:val="00B13582"/>
    <w:rsid w:val="00B136CA"/>
    <w:rsid w:val="00B14627"/>
    <w:rsid w:val="00B14965"/>
    <w:rsid w:val="00B14D6D"/>
    <w:rsid w:val="00B150A4"/>
    <w:rsid w:val="00B157F9"/>
    <w:rsid w:val="00B167F1"/>
    <w:rsid w:val="00B16894"/>
    <w:rsid w:val="00B20256"/>
    <w:rsid w:val="00B20A2C"/>
    <w:rsid w:val="00B20BB1"/>
    <w:rsid w:val="00B20D09"/>
    <w:rsid w:val="00B211B2"/>
    <w:rsid w:val="00B21BE8"/>
    <w:rsid w:val="00B22795"/>
    <w:rsid w:val="00B22D75"/>
    <w:rsid w:val="00B241A7"/>
    <w:rsid w:val="00B24D0A"/>
    <w:rsid w:val="00B25488"/>
    <w:rsid w:val="00B25603"/>
    <w:rsid w:val="00B25AB6"/>
    <w:rsid w:val="00B25D69"/>
    <w:rsid w:val="00B2763F"/>
    <w:rsid w:val="00B27AAC"/>
    <w:rsid w:val="00B30929"/>
    <w:rsid w:val="00B31239"/>
    <w:rsid w:val="00B31F49"/>
    <w:rsid w:val="00B33C5A"/>
    <w:rsid w:val="00B34AC3"/>
    <w:rsid w:val="00B35AA8"/>
    <w:rsid w:val="00B35C04"/>
    <w:rsid w:val="00B37067"/>
    <w:rsid w:val="00B372AA"/>
    <w:rsid w:val="00B40445"/>
    <w:rsid w:val="00B40ECB"/>
    <w:rsid w:val="00B41888"/>
    <w:rsid w:val="00B41DF0"/>
    <w:rsid w:val="00B421EE"/>
    <w:rsid w:val="00B4272C"/>
    <w:rsid w:val="00B42BDB"/>
    <w:rsid w:val="00B45A52"/>
    <w:rsid w:val="00B45CE5"/>
    <w:rsid w:val="00B46175"/>
    <w:rsid w:val="00B473FD"/>
    <w:rsid w:val="00B474B4"/>
    <w:rsid w:val="00B47808"/>
    <w:rsid w:val="00B5008D"/>
    <w:rsid w:val="00B5012E"/>
    <w:rsid w:val="00B51BFF"/>
    <w:rsid w:val="00B51F19"/>
    <w:rsid w:val="00B529E1"/>
    <w:rsid w:val="00B5402B"/>
    <w:rsid w:val="00B54537"/>
    <w:rsid w:val="00B548DA"/>
    <w:rsid w:val="00B553D4"/>
    <w:rsid w:val="00B55889"/>
    <w:rsid w:val="00B56DDF"/>
    <w:rsid w:val="00B5748F"/>
    <w:rsid w:val="00B6145A"/>
    <w:rsid w:val="00B61615"/>
    <w:rsid w:val="00B61BB1"/>
    <w:rsid w:val="00B61E56"/>
    <w:rsid w:val="00B62AAA"/>
    <w:rsid w:val="00B631DB"/>
    <w:rsid w:val="00B6330F"/>
    <w:rsid w:val="00B64127"/>
    <w:rsid w:val="00B64771"/>
    <w:rsid w:val="00B64D50"/>
    <w:rsid w:val="00B650C1"/>
    <w:rsid w:val="00B65613"/>
    <w:rsid w:val="00B6576A"/>
    <w:rsid w:val="00B664C7"/>
    <w:rsid w:val="00B666BC"/>
    <w:rsid w:val="00B669AD"/>
    <w:rsid w:val="00B67691"/>
    <w:rsid w:val="00B706A1"/>
    <w:rsid w:val="00B70B8D"/>
    <w:rsid w:val="00B70D90"/>
    <w:rsid w:val="00B72804"/>
    <w:rsid w:val="00B737FF"/>
    <w:rsid w:val="00B739F6"/>
    <w:rsid w:val="00B74B6C"/>
    <w:rsid w:val="00B75265"/>
    <w:rsid w:val="00B75415"/>
    <w:rsid w:val="00B7591A"/>
    <w:rsid w:val="00B76444"/>
    <w:rsid w:val="00B76906"/>
    <w:rsid w:val="00B76927"/>
    <w:rsid w:val="00B805EE"/>
    <w:rsid w:val="00B80DF9"/>
    <w:rsid w:val="00B812AF"/>
    <w:rsid w:val="00B81A6C"/>
    <w:rsid w:val="00B81FDF"/>
    <w:rsid w:val="00B837ED"/>
    <w:rsid w:val="00B8390A"/>
    <w:rsid w:val="00B83F7C"/>
    <w:rsid w:val="00B85DE5"/>
    <w:rsid w:val="00B87B25"/>
    <w:rsid w:val="00B87CB5"/>
    <w:rsid w:val="00B90158"/>
    <w:rsid w:val="00B90580"/>
    <w:rsid w:val="00B907EA"/>
    <w:rsid w:val="00B90F73"/>
    <w:rsid w:val="00B91331"/>
    <w:rsid w:val="00B91B80"/>
    <w:rsid w:val="00B91CBB"/>
    <w:rsid w:val="00B92853"/>
    <w:rsid w:val="00B93B59"/>
    <w:rsid w:val="00B9406A"/>
    <w:rsid w:val="00B94FE7"/>
    <w:rsid w:val="00B959EC"/>
    <w:rsid w:val="00B95D5A"/>
    <w:rsid w:val="00B95F7B"/>
    <w:rsid w:val="00B96D50"/>
    <w:rsid w:val="00B97D9D"/>
    <w:rsid w:val="00BA04E2"/>
    <w:rsid w:val="00BA06E9"/>
    <w:rsid w:val="00BA07D2"/>
    <w:rsid w:val="00BA0B47"/>
    <w:rsid w:val="00BA153D"/>
    <w:rsid w:val="00BA1FE5"/>
    <w:rsid w:val="00BA2280"/>
    <w:rsid w:val="00BA2A08"/>
    <w:rsid w:val="00BA3574"/>
    <w:rsid w:val="00BA4279"/>
    <w:rsid w:val="00BA45B5"/>
    <w:rsid w:val="00BA46F3"/>
    <w:rsid w:val="00BA4775"/>
    <w:rsid w:val="00BA5641"/>
    <w:rsid w:val="00BA56D2"/>
    <w:rsid w:val="00BA5721"/>
    <w:rsid w:val="00BA5CB7"/>
    <w:rsid w:val="00BA73DC"/>
    <w:rsid w:val="00BA76E0"/>
    <w:rsid w:val="00BA77CE"/>
    <w:rsid w:val="00BA7E6B"/>
    <w:rsid w:val="00BA7F14"/>
    <w:rsid w:val="00BB23F2"/>
    <w:rsid w:val="00BB2A25"/>
    <w:rsid w:val="00BB346D"/>
    <w:rsid w:val="00BB40A1"/>
    <w:rsid w:val="00BB51BB"/>
    <w:rsid w:val="00BB51E9"/>
    <w:rsid w:val="00BB6747"/>
    <w:rsid w:val="00BB79B5"/>
    <w:rsid w:val="00BC0C69"/>
    <w:rsid w:val="00BC0E6A"/>
    <w:rsid w:val="00BC0F7A"/>
    <w:rsid w:val="00BC0FDC"/>
    <w:rsid w:val="00BC1DEE"/>
    <w:rsid w:val="00BC29AB"/>
    <w:rsid w:val="00BC2DDD"/>
    <w:rsid w:val="00BC3053"/>
    <w:rsid w:val="00BC4983"/>
    <w:rsid w:val="00BC4AD5"/>
    <w:rsid w:val="00BC4D2E"/>
    <w:rsid w:val="00BC6412"/>
    <w:rsid w:val="00BC6430"/>
    <w:rsid w:val="00BC78F0"/>
    <w:rsid w:val="00BD122B"/>
    <w:rsid w:val="00BD1F9A"/>
    <w:rsid w:val="00BD2258"/>
    <w:rsid w:val="00BD48AC"/>
    <w:rsid w:val="00BD5F1A"/>
    <w:rsid w:val="00BD6DC9"/>
    <w:rsid w:val="00BD7FDB"/>
    <w:rsid w:val="00BE00AA"/>
    <w:rsid w:val="00BE05C8"/>
    <w:rsid w:val="00BE0792"/>
    <w:rsid w:val="00BE0C12"/>
    <w:rsid w:val="00BE1234"/>
    <w:rsid w:val="00BE1518"/>
    <w:rsid w:val="00BE2988"/>
    <w:rsid w:val="00BE2FA6"/>
    <w:rsid w:val="00BE32F5"/>
    <w:rsid w:val="00BE333F"/>
    <w:rsid w:val="00BE3BEC"/>
    <w:rsid w:val="00BE4ACA"/>
    <w:rsid w:val="00BE6AE2"/>
    <w:rsid w:val="00BE7406"/>
    <w:rsid w:val="00BE7603"/>
    <w:rsid w:val="00BE7C52"/>
    <w:rsid w:val="00BE7FC2"/>
    <w:rsid w:val="00BF058E"/>
    <w:rsid w:val="00BF0C76"/>
    <w:rsid w:val="00BF16CF"/>
    <w:rsid w:val="00BF20C7"/>
    <w:rsid w:val="00BF3279"/>
    <w:rsid w:val="00BF35E1"/>
    <w:rsid w:val="00BF74C7"/>
    <w:rsid w:val="00BF7A0D"/>
    <w:rsid w:val="00BF7CCA"/>
    <w:rsid w:val="00C00CEC"/>
    <w:rsid w:val="00C00DEB"/>
    <w:rsid w:val="00C015F1"/>
    <w:rsid w:val="00C0173E"/>
    <w:rsid w:val="00C01973"/>
    <w:rsid w:val="00C01F33"/>
    <w:rsid w:val="00C02CC6"/>
    <w:rsid w:val="00C0335A"/>
    <w:rsid w:val="00C040F7"/>
    <w:rsid w:val="00C041B0"/>
    <w:rsid w:val="00C044AB"/>
    <w:rsid w:val="00C049C9"/>
    <w:rsid w:val="00C055AB"/>
    <w:rsid w:val="00C05706"/>
    <w:rsid w:val="00C06979"/>
    <w:rsid w:val="00C07117"/>
    <w:rsid w:val="00C07377"/>
    <w:rsid w:val="00C10478"/>
    <w:rsid w:val="00C10971"/>
    <w:rsid w:val="00C10B5A"/>
    <w:rsid w:val="00C11355"/>
    <w:rsid w:val="00C116CE"/>
    <w:rsid w:val="00C117E4"/>
    <w:rsid w:val="00C1189B"/>
    <w:rsid w:val="00C12107"/>
    <w:rsid w:val="00C12C66"/>
    <w:rsid w:val="00C133A3"/>
    <w:rsid w:val="00C137B8"/>
    <w:rsid w:val="00C145B6"/>
    <w:rsid w:val="00C14D4B"/>
    <w:rsid w:val="00C14DC8"/>
    <w:rsid w:val="00C154BB"/>
    <w:rsid w:val="00C16137"/>
    <w:rsid w:val="00C17FCE"/>
    <w:rsid w:val="00C20190"/>
    <w:rsid w:val="00C2088D"/>
    <w:rsid w:val="00C2199C"/>
    <w:rsid w:val="00C223E6"/>
    <w:rsid w:val="00C22C70"/>
    <w:rsid w:val="00C230B7"/>
    <w:rsid w:val="00C23175"/>
    <w:rsid w:val="00C24DF4"/>
    <w:rsid w:val="00C24DFB"/>
    <w:rsid w:val="00C25940"/>
    <w:rsid w:val="00C260E6"/>
    <w:rsid w:val="00C2690F"/>
    <w:rsid w:val="00C26FAA"/>
    <w:rsid w:val="00C279B5"/>
    <w:rsid w:val="00C27C45"/>
    <w:rsid w:val="00C27E0C"/>
    <w:rsid w:val="00C30437"/>
    <w:rsid w:val="00C30F69"/>
    <w:rsid w:val="00C34167"/>
    <w:rsid w:val="00C35EE4"/>
    <w:rsid w:val="00C3719D"/>
    <w:rsid w:val="00C372D0"/>
    <w:rsid w:val="00C378F0"/>
    <w:rsid w:val="00C37DD5"/>
    <w:rsid w:val="00C40753"/>
    <w:rsid w:val="00C40CF5"/>
    <w:rsid w:val="00C41A9D"/>
    <w:rsid w:val="00C41C2B"/>
    <w:rsid w:val="00C41E65"/>
    <w:rsid w:val="00C41F73"/>
    <w:rsid w:val="00C426F4"/>
    <w:rsid w:val="00C43872"/>
    <w:rsid w:val="00C43BF8"/>
    <w:rsid w:val="00C44AE7"/>
    <w:rsid w:val="00C4565B"/>
    <w:rsid w:val="00C45B3B"/>
    <w:rsid w:val="00C46CF4"/>
    <w:rsid w:val="00C4703C"/>
    <w:rsid w:val="00C4791A"/>
    <w:rsid w:val="00C47A84"/>
    <w:rsid w:val="00C5072F"/>
    <w:rsid w:val="00C51AC8"/>
    <w:rsid w:val="00C51F2D"/>
    <w:rsid w:val="00C53110"/>
    <w:rsid w:val="00C536F2"/>
    <w:rsid w:val="00C54037"/>
    <w:rsid w:val="00C54995"/>
    <w:rsid w:val="00C54D41"/>
    <w:rsid w:val="00C5639D"/>
    <w:rsid w:val="00C56496"/>
    <w:rsid w:val="00C565A9"/>
    <w:rsid w:val="00C600A7"/>
    <w:rsid w:val="00C6012B"/>
    <w:rsid w:val="00C601D0"/>
    <w:rsid w:val="00C60783"/>
    <w:rsid w:val="00C609B9"/>
    <w:rsid w:val="00C60E2B"/>
    <w:rsid w:val="00C60EE3"/>
    <w:rsid w:val="00C60FF3"/>
    <w:rsid w:val="00C61546"/>
    <w:rsid w:val="00C61A77"/>
    <w:rsid w:val="00C62407"/>
    <w:rsid w:val="00C628CE"/>
    <w:rsid w:val="00C6438B"/>
    <w:rsid w:val="00C644F7"/>
    <w:rsid w:val="00C64672"/>
    <w:rsid w:val="00C65314"/>
    <w:rsid w:val="00C66039"/>
    <w:rsid w:val="00C67E84"/>
    <w:rsid w:val="00C70697"/>
    <w:rsid w:val="00C72751"/>
    <w:rsid w:val="00C72EF4"/>
    <w:rsid w:val="00C73B76"/>
    <w:rsid w:val="00C7456D"/>
    <w:rsid w:val="00C74638"/>
    <w:rsid w:val="00C75462"/>
    <w:rsid w:val="00C75608"/>
    <w:rsid w:val="00C75D2F"/>
    <w:rsid w:val="00C7609D"/>
    <w:rsid w:val="00C760A2"/>
    <w:rsid w:val="00C767BE"/>
    <w:rsid w:val="00C76963"/>
    <w:rsid w:val="00C76E3C"/>
    <w:rsid w:val="00C76E76"/>
    <w:rsid w:val="00C76F98"/>
    <w:rsid w:val="00C7750F"/>
    <w:rsid w:val="00C77F1C"/>
    <w:rsid w:val="00C8017B"/>
    <w:rsid w:val="00C81568"/>
    <w:rsid w:val="00C81B6B"/>
    <w:rsid w:val="00C82B92"/>
    <w:rsid w:val="00C832D7"/>
    <w:rsid w:val="00C856D5"/>
    <w:rsid w:val="00C85F5E"/>
    <w:rsid w:val="00C8678E"/>
    <w:rsid w:val="00C87AD9"/>
    <w:rsid w:val="00C87CDD"/>
    <w:rsid w:val="00C9027A"/>
    <w:rsid w:val="00C905B8"/>
    <w:rsid w:val="00C9068E"/>
    <w:rsid w:val="00C909DB"/>
    <w:rsid w:val="00C90DA9"/>
    <w:rsid w:val="00C91256"/>
    <w:rsid w:val="00C92961"/>
    <w:rsid w:val="00C92C5E"/>
    <w:rsid w:val="00C92D2C"/>
    <w:rsid w:val="00C92F77"/>
    <w:rsid w:val="00C9363F"/>
    <w:rsid w:val="00C93C4B"/>
    <w:rsid w:val="00C944AB"/>
    <w:rsid w:val="00C94C14"/>
    <w:rsid w:val="00C94DA2"/>
    <w:rsid w:val="00C95B40"/>
    <w:rsid w:val="00C968EC"/>
    <w:rsid w:val="00C96C2B"/>
    <w:rsid w:val="00C96DF2"/>
    <w:rsid w:val="00C96EFE"/>
    <w:rsid w:val="00C97128"/>
    <w:rsid w:val="00C9793A"/>
    <w:rsid w:val="00C97B29"/>
    <w:rsid w:val="00CA00AB"/>
    <w:rsid w:val="00CA0805"/>
    <w:rsid w:val="00CA08CF"/>
    <w:rsid w:val="00CA0A10"/>
    <w:rsid w:val="00CA1ED8"/>
    <w:rsid w:val="00CA209B"/>
    <w:rsid w:val="00CA321C"/>
    <w:rsid w:val="00CA5BF9"/>
    <w:rsid w:val="00CA5FC4"/>
    <w:rsid w:val="00CA6CFD"/>
    <w:rsid w:val="00CA7F93"/>
    <w:rsid w:val="00CB0DE9"/>
    <w:rsid w:val="00CB1D43"/>
    <w:rsid w:val="00CB1F63"/>
    <w:rsid w:val="00CB3048"/>
    <w:rsid w:val="00CB3551"/>
    <w:rsid w:val="00CB4695"/>
    <w:rsid w:val="00CB585C"/>
    <w:rsid w:val="00CB59A0"/>
    <w:rsid w:val="00CB5D0D"/>
    <w:rsid w:val="00CB5DB2"/>
    <w:rsid w:val="00CB7170"/>
    <w:rsid w:val="00CB7D73"/>
    <w:rsid w:val="00CC0207"/>
    <w:rsid w:val="00CC040E"/>
    <w:rsid w:val="00CC0812"/>
    <w:rsid w:val="00CC0818"/>
    <w:rsid w:val="00CC1083"/>
    <w:rsid w:val="00CC111F"/>
    <w:rsid w:val="00CC2011"/>
    <w:rsid w:val="00CC32C8"/>
    <w:rsid w:val="00CC3879"/>
    <w:rsid w:val="00CC3EA0"/>
    <w:rsid w:val="00CC4FF9"/>
    <w:rsid w:val="00CC594A"/>
    <w:rsid w:val="00CC61A7"/>
    <w:rsid w:val="00CC6424"/>
    <w:rsid w:val="00CC749A"/>
    <w:rsid w:val="00CC7B45"/>
    <w:rsid w:val="00CD0835"/>
    <w:rsid w:val="00CD1188"/>
    <w:rsid w:val="00CD1D2E"/>
    <w:rsid w:val="00CD1FF3"/>
    <w:rsid w:val="00CD294E"/>
    <w:rsid w:val="00CD2E57"/>
    <w:rsid w:val="00CD2ED1"/>
    <w:rsid w:val="00CD337B"/>
    <w:rsid w:val="00CD3969"/>
    <w:rsid w:val="00CD3A52"/>
    <w:rsid w:val="00CD3F6B"/>
    <w:rsid w:val="00CD5A07"/>
    <w:rsid w:val="00CD5C14"/>
    <w:rsid w:val="00CD640E"/>
    <w:rsid w:val="00CE0424"/>
    <w:rsid w:val="00CE077B"/>
    <w:rsid w:val="00CE137E"/>
    <w:rsid w:val="00CE1F70"/>
    <w:rsid w:val="00CE20C9"/>
    <w:rsid w:val="00CE2300"/>
    <w:rsid w:val="00CE3DF2"/>
    <w:rsid w:val="00CE4B54"/>
    <w:rsid w:val="00CE5905"/>
    <w:rsid w:val="00CE6C99"/>
    <w:rsid w:val="00CE70C0"/>
    <w:rsid w:val="00CE7176"/>
    <w:rsid w:val="00CE734D"/>
    <w:rsid w:val="00CE7561"/>
    <w:rsid w:val="00CE75E1"/>
    <w:rsid w:val="00CF0723"/>
    <w:rsid w:val="00CF12CF"/>
    <w:rsid w:val="00CF12E2"/>
    <w:rsid w:val="00CF1354"/>
    <w:rsid w:val="00CF1E92"/>
    <w:rsid w:val="00CF227E"/>
    <w:rsid w:val="00CF3332"/>
    <w:rsid w:val="00CF3B1F"/>
    <w:rsid w:val="00CF3BF6"/>
    <w:rsid w:val="00CF4537"/>
    <w:rsid w:val="00CF46BC"/>
    <w:rsid w:val="00CF4E77"/>
    <w:rsid w:val="00CF50AB"/>
    <w:rsid w:val="00CF5C25"/>
    <w:rsid w:val="00CF625B"/>
    <w:rsid w:val="00CF6360"/>
    <w:rsid w:val="00CF64AF"/>
    <w:rsid w:val="00CF687E"/>
    <w:rsid w:val="00CF7216"/>
    <w:rsid w:val="00CF7673"/>
    <w:rsid w:val="00D0024D"/>
    <w:rsid w:val="00D00339"/>
    <w:rsid w:val="00D00402"/>
    <w:rsid w:val="00D015F9"/>
    <w:rsid w:val="00D0194F"/>
    <w:rsid w:val="00D01E67"/>
    <w:rsid w:val="00D0244E"/>
    <w:rsid w:val="00D0252F"/>
    <w:rsid w:val="00D0291E"/>
    <w:rsid w:val="00D0339E"/>
    <w:rsid w:val="00D0349B"/>
    <w:rsid w:val="00D03CBF"/>
    <w:rsid w:val="00D04434"/>
    <w:rsid w:val="00D05C54"/>
    <w:rsid w:val="00D1001F"/>
    <w:rsid w:val="00D100F2"/>
    <w:rsid w:val="00D101C1"/>
    <w:rsid w:val="00D10249"/>
    <w:rsid w:val="00D108F1"/>
    <w:rsid w:val="00D115C3"/>
    <w:rsid w:val="00D11897"/>
    <w:rsid w:val="00D12304"/>
    <w:rsid w:val="00D123DA"/>
    <w:rsid w:val="00D12E43"/>
    <w:rsid w:val="00D13135"/>
    <w:rsid w:val="00D13ABF"/>
    <w:rsid w:val="00D13E4E"/>
    <w:rsid w:val="00D1421B"/>
    <w:rsid w:val="00D15089"/>
    <w:rsid w:val="00D1723B"/>
    <w:rsid w:val="00D17F53"/>
    <w:rsid w:val="00D212FD"/>
    <w:rsid w:val="00D21AEE"/>
    <w:rsid w:val="00D21F19"/>
    <w:rsid w:val="00D22874"/>
    <w:rsid w:val="00D230AF"/>
    <w:rsid w:val="00D239A7"/>
    <w:rsid w:val="00D23F47"/>
    <w:rsid w:val="00D24453"/>
    <w:rsid w:val="00D24BF7"/>
    <w:rsid w:val="00D24D43"/>
    <w:rsid w:val="00D2503E"/>
    <w:rsid w:val="00D25434"/>
    <w:rsid w:val="00D25B3F"/>
    <w:rsid w:val="00D26D85"/>
    <w:rsid w:val="00D3005B"/>
    <w:rsid w:val="00D302AC"/>
    <w:rsid w:val="00D30403"/>
    <w:rsid w:val="00D3101D"/>
    <w:rsid w:val="00D31E93"/>
    <w:rsid w:val="00D32166"/>
    <w:rsid w:val="00D34D11"/>
    <w:rsid w:val="00D35234"/>
    <w:rsid w:val="00D35EC2"/>
    <w:rsid w:val="00D36E71"/>
    <w:rsid w:val="00D37345"/>
    <w:rsid w:val="00D378DB"/>
    <w:rsid w:val="00D37B81"/>
    <w:rsid w:val="00D37D87"/>
    <w:rsid w:val="00D40B33"/>
    <w:rsid w:val="00D41A58"/>
    <w:rsid w:val="00D42432"/>
    <w:rsid w:val="00D42AA8"/>
    <w:rsid w:val="00D42AE0"/>
    <w:rsid w:val="00D42B6E"/>
    <w:rsid w:val="00D4318F"/>
    <w:rsid w:val="00D43400"/>
    <w:rsid w:val="00D438BF"/>
    <w:rsid w:val="00D43C90"/>
    <w:rsid w:val="00D440F8"/>
    <w:rsid w:val="00D4465F"/>
    <w:rsid w:val="00D44E9F"/>
    <w:rsid w:val="00D45637"/>
    <w:rsid w:val="00D46FA5"/>
    <w:rsid w:val="00D47676"/>
    <w:rsid w:val="00D4775F"/>
    <w:rsid w:val="00D51446"/>
    <w:rsid w:val="00D524F0"/>
    <w:rsid w:val="00D533A8"/>
    <w:rsid w:val="00D546FF"/>
    <w:rsid w:val="00D55AD5"/>
    <w:rsid w:val="00D55B51"/>
    <w:rsid w:val="00D55C96"/>
    <w:rsid w:val="00D56BA2"/>
    <w:rsid w:val="00D576CA"/>
    <w:rsid w:val="00D57822"/>
    <w:rsid w:val="00D601A6"/>
    <w:rsid w:val="00D60E13"/>
    <w:rsid w:val="00D61A7E"/>
    <w:rsid w:val="00D61AF5"/>
    <w:rsid w:val="00D62CD5"/>
    <w:rsid w:val="00D63268"/>
    <w:rsid w:val="00D63424"/>
    <w:rsid w:val="00D63C72"/>
    <w:rsid w:val="00D641AA"/>
    <w:rsid w:val="00D6435F"/>
    <w:rsid w:val="00D64425"/>
    <w:rsid w:val="00D6498F"/>
    <w:rsid w:val="00D64A1D"/>
    <w:rsid w:val="00D652B5"/>
    <w:rsid w:val="00D66155"/>
    <w:rsid w:val="00D6636A"/>
    <w:rsid w:val="00D667DD"/>
    <w:rsid w:val="00D67317"/>
    <w:rsid w:val="00D67A00"/>
    <w:rsid w:val="00D7080A"/>
    <w:rsid w:val="00D708B0"/>
    <w:rsid w:val="00D70E73"/>
    <w:rsid w:val="00D731B1"/>
    <w:rsid w:val="00D732C4"/>
    <w:rsid w:val="00D74FA0"/>
    <w:rsid w:val="00D76603"/>
    <w:rsid w:val="00D76F86"/>
    <w:rsid w:val="00D7708F"/>
    <w:rsid w:val="00D77B1D"/>
    <w:rsid w:val="00D77E13"/>
    <w:rsid w:val="00D77F80"/>
    <w:rsid w:val="00D800CC"/>
    <w:rsid w:val="00D8021F"/>
    <w:rsid w:val="00D80383"/>
    <w:rsid w:val="00D807B4"/>
    <w:rsid w:val="00D815D6"/>
    <w:rsid w:val="00D81C48"/>
    <w:rsid w:val="00D8203B"/>
    <w:rsid w:val="00D823C6"/>
    <w:rsid w:val="00D837F6"/>
    <w:rsid w:val="00D855A3"/>
    <w:rsid w:val="00D85C9A"/>
    <w:rsid w:val="00D85EF7"/>
    <w:rsid w:val="00D86C60"/>
    <w:rsid w:val="00D86CA3"/>
    <w:rsid w:val="00D871CE"/>
    <w:rsid w:val="00D902CE"/>
    <w:rsid w:val="00D90478"/>
    <w:rsid w:val="00D90F28"/>
    <w:rsid w:val="00D9196D"/>
    <w:rsid w:val="00D91AF1"/>
    <w:rsid w:val="00D920A7"/>
    <w:rsid w:val="00D92982"/>
    <w:rsid w:val="00D92E39"/>
    <w:rsid w:val="00D9303F"/>
    <w:rsid w:val="00D93372"/>
    <w:rsid w:val="00D933E0"/>
    <w:rsid w:val="00D94297"/>
    <w:rsid w:val="00D949EC"/>
    <w:rsid w:val="00D95492"/>
    <w:rsid w:val="00D95A22"/>
    <w:rsid w:val="00D965C0"/>
    <w:rsid w:val="00D96A27"/>
    <w:rsid w:val="00D97B29"/>
    <w:rsid w:val="00DA0300"/>
    <w:rsid w:val="00DA0701"/>
    <w:rsid w:val="00DA13E0"/>
    <w:rsid w:val="00DA1686"/>
    <w:rsid w:val="00DA305E"/>
    <w:rsid w:val="00DA4273"/>
    <w:rsid w:val="00DA5007"/>
    <w:rsid w:val="00DA506C"/>
    <w:rsid w:val="00DA5417"/>
    <w:rsid w:val="00DA56E8"/>
    <w:rsid w:val="00DA67A6"/>
    <w:rsid w:val="00DB06D8"/>
    <w:rsid w:val="00DB0A9F"/>
    <w:rsid w:val="00DB377D"/>
    <w:rsid w:val="00DB4E1B"/>
    <w:rsid w:val="00DB4ECB"/>
    <w:rsid w:val="00DB556E"/>
    <w:rsid w:val="00DB5B21"/>
    <w:rsid w:val="00DB5F54"/>
    <w:rsid w:val="00DB67B6"/>
    <w:rsid w:val="00DB6CF8"/>
    <w:rsid w:val="00DB7182"/>
    <w:rsid w:val="00DC0DE9"/>
    <w:rsid w:val="00DC10E9"/>
    <w:rsid w:val="00DC139A"/>
    <w:rsid w:val="00DC1B89"/>
    <w:rsid w:val="00DC21E1"/>
    <w:rsid w:val="00DC220C"/>
    <w:rsid w:val="00DC2D36"/>
    <w:rsid w:val="00DC3102"/>
    <w:rsid w:val="00DC33E4"/>
    <w:rsid w:val="00DC379F"/>
    <w:rsid w:val="00DC3DD8"/>
    <w:rsid w:val="00DC53EF"/>
    <w:rsid w:val="00DC643B"/>
    <w:rsid w:val="00DC683E"/>
    <w:rsid w:val="00DC6D71"/>
    <w:rsid w:val="00DC7171"/>
    <w:rsid w:val="00DC7F66"/>
    <w:rsid w:val="00DC7FEA"/>
    <w:rsid w:val="00DD0792"/>
    <w:rsid w:val="00DD0DB7"/>
    <w:rsid w:val="00DD30B0"/>
    <w:rsid w:val="00DD3A35"/>
    <w:rsid w:val="00DD7867"/>
    <w:rsid w:val="00DE18C0"/>
    <w:rsid w:val="00DE195A"/>
    <w:rsid w:val="00DE3A33"/>
    <w:rsid w:val="00DE5608"/>
    <w:rsid w:val="00DE58D0"/>
    <w:rsid w:val="00DE5B62"/>
    <w:rsid w:val="00DE654F"/>
    <w:rsid w:val="00DE6D7B"/>
    <w:rsid w:val="00DE6DEB"/>
    <w:rsid w:val="00DE77CE"/>
    <w:rsid w:val="00DE77F4"/>
    <w:rsid w:val="00DF0AD1"/>
    <w:rsid w:val="00DF0B6E"/>
    <w:rsid w:val="00DF0D75"/>
    <w:rsid w:val="00DF15E0"/>
    <w:rsid w:val="00DF1C6F"/>
    <w:rsid w:val="00DF20A7"/>
    <w:rsid w:val="00DF29C2"/>
    <w:rsid w:val="00DF346D"/>
    <w:rsid w:val="00DF37A0"/>
    <w:rsid w:val="00DF5C56"/>
    <w:rsid w:val="00DF5C8D"/>
    <w:rsid w:val="00DF613F"/>
    <w:rsid w:val="00DF719F"/>
    <w:rsid w:val="00DF7D27"/>
    <w:rsid w:val="00E008FB"/>
    <w:rsid w:val="00E01279"/>
    <w:rsid w:val="00E02820"/>
    <w:rsid w:val="00E02835"/>
    <w:rsid w:val="00E02CFE"/>
    <w:rsid w:val="00E046ED"/>
    <w:rsid w:val="00E051D2"/>
    <w:rsid w:val="00E05B34"/>
    <w:rsid w:val="00E0746E"/>
    <w:rsid w:val="00E10F6C"/>
    <w:rsid w:val="00E110E7"/>
    <w:rsid w:val="00E110F8"/>
    <w:rsid w:val="00E11B20"/>
    <w:rsid w:val="00E154A4"/>
    <w:rsid w:val="00E156FA"/>
    <w:rsid w:val="00E15D1F"/>
    <w:rsid w:val="00E16088"/>
    <w:rsid w:val="00E16E18"/>
    <w:rsid w:val="00E1718F"/>
    <w:rsid w:val="00E174CA"/>
    <w:rsid w:val="00E17970"/>
    <w:rsid w:val="00E17B45"/>
    <w:rsid w:val="00E17E5E"/>
    <w:rsid w:val="00E17FA2"/>
    <w:rsid w:val="00E20610"/>
    <w:rsid w:val="00E213A8"/>
    <w:rsid w:val="00E22276"/>
    <w:rsid w:val="00E22330"/>
    <w:rsid w:val="00E22482"/>
    <w:rsid w:val="00E22FF6"/>
    <w:rsid w:val="00E2467B"/>
    <w:rsid w:val="00E25075"/>
    <w:rsid w:val="00E25B80"/>
    <w:rsid w:val="00E2667C"/>
    <w:rsid w:val="00E2731C"/>
    <w:rsid w:val="00E275D1"/>
    <w:rsid w:val="00E27E9B"/>
    <w:rsid w:val="00E30B5A"/>
    <w:rsid w:val="00E3123D"/>
    <w:rsid w:val="00E31461"/>
    <w:rsid w:val="00E31C0F"/>
    <w:rsid w:val="00E31D43"/>
    <w:rsid w:val="00E32608"/>
    <w:rsid w:val="00E32C7B"/>
    <w:rsid w:val="00E33D75"/>
    <w:rsid w:val="00E33E4A"/>
    <w:rsid w:val="00E33E8B"/>
    <w:rsid w:val="00E34188"/>
    <w:rsid w:val="00E345CD"/>
    <w:rsid w:val="00E34B6E"/>
    <w:rsid w:val="00E34C43"/>
    <w:rsid w:val="00E3530D"/>
    <w:rsid w:val="00E35559"/>
    <w:rsid w:val="00E35FAD"/>
    <w:rsid w:val="00E36156"/>
    <w:rsid w:val="00E36335"/>
    <w:rsid w:val="00E371BC"/>
    <w:rsid w:val="00E3723A"/>
    <w:rsid w:val="00E37860"/>
    <w:rsid w:val="00E40860"/>
    <w:rsid w:val="00E418F3"/>
    <w:rsid w:val="00E43E8C"/>
    <w:rsid w:val="00E446F1"/>
    <w:rsid w:val="00E44B94"/>
    <w:rsid w:val="00E44E74"/>
    <w:rsid w:val="00E455E2"/>
    <w:rsid w:val="00E46886"/>
    <w:rsid w:val="00E46A82"/>
    <w:rsid w:val="00E47AEF"/>
    <w:rsid w:val="00E47D7A"/>
    <w:rsid w:val="00E50B77"/>
    <w:rsid w:val="00E525BC"/>
    <w:rsid w:val="00E52E6B"/>
    <w:rsid w:val="00E53B29"/>
    <w:rsid w:val="00E53B75"/>
    <w:rsid w:val="00E54E3B"/>
    <w:rsid w:val="00E557CC"/>
    <w:rsid w:val="00E571CE"/>
    <w:rsid w:val="00E57565"/>
    <w:rsid w:val="00E57A1C"/>
    <w:rsid w:val="00E60323"/>
    <w:rsid w:val="00E604AE"/>
    <w:rsid w:val="00E6199B"/>
    <w:rsid w:val="00E62803"/>
    <w:rsid w:val="00E62975"/>
    <w:rsid w:val="00E62A26"/>
    <w:rsid w:val="00E63838"/>
    <w:rsid w:val="00E64434"/>
    <w:rsid w:val="00E64A86"/>
    <w:rsid w:val="00E67C51"/>
    <w:rsid w:val="00E70662"/>
    <w:rsid w:val="00E70D86"/>
    <w:rsid w:val="00E72325"/>
    <w:rsid w:val="00E72EFC"/>
    <w:rsid w:val="00E72FC5"/>
    <w:rsid w:val="00E74298"/>
    <w:rsid w:val="00E74315"/>
    <w:rsid w:val="00E758EC"/>
    <w:rsid w:val="00E760A6"/>
    <w:rsid w:val="00E760BE"/>
    <w:rsid w:val="00E778C5"/>
    <w:rsid w:val="00E77BA3"/>
    <w:rsid w:val="00E8041B"/>
    <w:rsid w:val="00E8234C"/>
    <w:rsid w:val="00E82EBE"/>
    <w:rsid w:val="00E83AA9"/>
    <w:rsid w:val="00E83F78"/>
    <w:rsid w:val="00E83F9B"/>
    <w:rsid w:val="00E8495D"/>
    <w:rsid w:val="00E84ABD"/>
    <w:rsid w:val="00E84C7A"/>
    <w:rsid w:val="00E85928"/>
    <w:rsid w:val="00E87822"/>
    <w:rsid w:val="00E90395"/>
    <w:rsid w:val="00E90E49"/>
    <w:rsid w:val="00E91756"/>
    <w:rsid w:val="00E917F9"/>
    <w:rsid w:val="00E91E36"/>
    <w:rsid w:val="00E9291C"/>
    <w:rsid w:val="00E93BE2"/>
    <w:rsid w:val="00E93FFE"/>
    <w:rsid w:val="00E94B98"/>
    <w:rsid w:val="00E94F8A"/>
    <w:rsid w:val="00E9554B"/>
    <w:rsid w:val="00E96405"/>
    <w:rsid w:val="00E965A1"/>
    <w:rsid w:val="00E9719C"/>
    <w:rsid w:val="00EA0584"/>
    <w:rsid w:val="00EA09C6"/>
    <w:rsid w:val="00EA21AE"/>
    <w:rsid w:val="00EA2787"/>
    <w:rsid w:val="00EA3040"/>
    <w:rsid w:val="00EA320F"/>
    <w:rsid w:val="00EA422D"/>
    <w:rsid w:val="00EA4CA6"/>
    <w:rsid w:val="00EA59B3"/>
    <w:rsid w:val="00EA5B73"/>
    <w:rsid w:val="00EA6A36"/>
    <w:rsid w:val="00EA6E0E"/>
    <w:rsid w:val="00EA7389"/>
    <w:rsid w:val="00EA7A41"/>
    <w:rsid w:val="00EA7DC4"/>
    <w:rsid w:val="00EB0475"/>
    <w:rsid w:val="00EB077B"/>
    <w:rsid w:val="00EB12D6"/>
    <w:rsid w:val="00EB1366"/>
    <w:rsid w:val="00EB28D5"/>
    <w:rsid w:val="00EB2A5D"/>
    <w:rsid w:val="00EB3351"/>
    <w:rsid w:val="00EB4EA2"/>
    <w:rsid w:val="00EB62EC"/>
    <w:rsid w:val="00EB6361"/>
    <w:rsid w:val="00EB7255"/>
    <w:rsid w:val="00EB7F3C"/>
    <w:rsid w:val="00EC05BD"/>
    <w:rsid w:val="00EC238A"/>
    <w:rsid w:val="00EC25D2"/>
    <w:rsid w:val="00EC27C6"/>
    <w:rsid w:val="00EC361C"/>
    <w:rsid w:val="00EC369F"/>
    <w:rsid w:val="00EC38A0"/>
    <w:rsid w:val="00EC4207"/>
    <w:rsid w:val="00EC4A0B"/>
    <w:rsid w:val="00EC4A1E"/>
    <w:rsid w:val="00EC4C96"/>
    <w:rsid w:val="00EC4CB4"/>
    <w:rsid w:val="00EC5653"/>
    <w:rsid w:val="00EC60B5"/>
    <w:rsid w:val="00EC66B4"/>
    <w:rsid w:val="00EC71CE"/>
    <w:rsid w:val="00EC7304"/>
    <w:rsid w:val="00ED0750"/>
    <w:rsid w:val="00ED0B60"/>
    <w:rsid w:val="00ED0EA2"/>
    <w:rsid w:val="00ED0FFE"/>
    <w:rsid w:val="00ED1006"/>
    <w:rsid w:val="00ED12D9"/>
    <w:rsid w:val="00ED32A0"/>
    <w:rsid w:val="00ED3607"/>
    <w:rsid w:val="00ED40A8"/>
    <w:rsid w:val="00ED41B1"/>
    <w:rsid w:val="00ED488E"/>
    <w:rsid w:val="00ED5C4D"/>
    <w:rsid w:val="00ED5DF4"/>
    <w:rsid w:val="00ED5E24"/>
    <w:rsid w:val="00ED6E06"/>
    <w:rsid w:val="00ED6FAE"/>
    <w:rsid w:val="00EE0187"/>
    <w:rsid w:val="00EE0956"/>
    <w:rsid w:val="00EE0D36"/>
    <w:rsid w:val="00EE1797"/>
    <w:rsid w:val="00EE25E7"/>
    <w:rsid w:val="00EE3C5B"/>
    <w:rsid w:val="00EE3CF0"/>
    <w:rsid w:val="00EE4206"/>
    <w:rsid w:val="00EE4279"/>
    <w:rsid w:val="00EE433F"/>
    <w:rsid w:val="00EE4434"/>
    <w:rsid w:val="00EE494D"/>
    <w:rsid w:val="00EE55C3"/>
    <w:rsid w:val="00EE57B6"/>
    <w:rsid w:val="00EE5D7B"/>
    <w:rsid w:val="00EE5E37"/>
    <w:rsid w:val="00EE6005"/>
    <w:rsid w:val="00EE6379"/>
    <w:rsid w:val="00EE6561"/>
    <w:rsid w:val="00EE73E8"/>
    <w:rsid w:val="00EE7603"/>
    <w:rsid w:val="00EE7B4D"/>
    <w:rsid w:val="00EF0038"/>
    <w:rsid w:val="00EF10BC"/>
    <w:rsid w:val="00EF18FE"/>
    <w:rsid w:val="00EF1A11"/>
    <w:rsid w:val="00EF25F3"/>
    <w:rsid w:val="00EF2E6C"/>
    <w:rsid w:val="00EF2F9E"/>
    <w:rsid w:val="00EF3102"/>
    <w:rsid w:val="00EF5052"/>
    <w:rsid w:val="00EF5787"/>
    <w:rsid w:val="00EF5C9F"/>
    <w:rsid w:val="00EF60D0"/>
    <w:rsid w:val="00EF63CB"/>
    <w:rsid w:val="00EF6D14"/>
    <w:rsid w:val="00EF7136"/>
    <w:rsid w:val="00EF7265"/>
    <w:rsid w:val="00F013ED"/>
    <w:rsid w:val="00F01BCE"/>
    <w:rsid w:val="00F0201B"/>
    <w:rsid w:val="00F0528D"/>
    <w:rsid w:val="00F055A0"/>
    <w:rsid w:val="00F06C67"/>
    <w:rsid w:val="00F06CDB"/>
    <w:rsid w:val="00F06DFD"/>
    <w:rsid w:val="00F071D1"/>
    <w:rsid w:val="00F07533"/>
    <w:rsid w:val="00F0780F"/>
    <w:rsid w:val="00F10629"/>
    <w:rsid w:val="00F12B9C"/>
    <w:rsid w:val="00F1318F"/>
    <w:rsid w:val="00F14A5C"/>
    <w:rsid w:val="00F150B1"/>
    <w:rsid w:val="00F1551D"/>
    <w:rsid w:val="00F1556E"/>
    <w:rsid w:val="00F15F1E"/>
    <w:rsid w:val="00F15FA5"/>
    <w:rsid w:val="00F1621F"/>
    <w:rsid w:val="00F1625B"/>
    <w:rsid w:val="00F1741C"/>
    <w:rsid w:val="00F17AF1"/>
    <w:rsid w:val="00F209B7"/>
    <w:rsid w:val="00F20B4F"/>
    <w:rsid w:val="00F21C47"/>
    <w:rsid w:val="00F22C4E"/>
    <w:rsid w:val="00F23201"/>
    <w:rsid w:val="00F2376F"/>
    <w:rsid w:val="00F243D8"/>
    <w:rsid w:val="00F24E55"/>
    <w:rsid w:val="00F254B6"/>
    <w:rsid w:val="00F25D80"/>
    <w:rsid w:val="00F26AFC"/>
    <w:rsid w:val="00F26DEE"/>
    <w:rsid w:val="00F30828"/>
    <w:rsid w:val="00F30E66"/>
    <w:rsid w:val="00F31282"/>
    <w:rsid w:val="00F313D6"/>
    <w:rsid w:val="00F31A83"/>
    <w:rsid w:val="00F31E10"/>
    <w:rsid w:val="00F32532"/>
    <w:rsid w:val="00F326FD"/>
    <w:rsid w:val="00F32C68"/>
    <w:rsid w:val="00F33BAD"/>
    <w:rsid w:val="00F33DF2"/>
    <w:rsid w:val="00F34096"/>
    <w:rsid w:val="00F34D6D"/>
    <w:rsid w:val="00F40207"/>
    <w:rsid w:val="00F4027E"/>
    <w:rsid w:val="00F40806"/>
    <w:rsid w:val="00F40F0C"/>
    <w:rsid w:val="00F4299D"/>
    <w:rsid w:val="00F42AC8"/>
    <w:rsid w:val="00F4350D"/>
    <w:rsid w:val="00F4352A"/>
    <w:rsid w:val="00F43C8C"/>
    <w:rsid w:val="00F44D65"/>
    <w:rsid w:val="00F4766C"/>
    <w:rsid w:val="00F478EB"/>
    <w:rsid w:val="00F47D9C"/>
    <w:rsid w:val="00F50402"/>
    <w:rsid w:val="00F507D1"/>
    <w:rsid w:val="00F509B1"/>
    <w:rsid w:val="00F519CE"/>
    <w:rsid w:val="00F51ADA"/>
    <w:rsid w:val="00F51CB3"/>
    <w:rsid w:val="00F53828"/>
    <w:rsid w:val="00F53F2B"/>
    <w:rsid w:val="00F54C67"/>
    <w:rsid w:val="00F56039"/>
    <w:rsid w:val="00F56734"/>
    <w:rsid w:val="00F6060C"/>
    <w:rsid w:val="00F607C5"/>
    <w:rsid w:val="00F60931"/>
    <w:rsid w:val="00F60DEA"/>
    <w:rsid w:val="00F61E9C"/>
    <w:rsid w:val="00F61F51"/>
    <w:rsid w:val="00F6302A"/>
    <w:rsid w:val="00F63111"/>
    <w:rsid w:val="00F64295"/>
    <w:rsid w:val="00F64C2B"/>
    <w:rsid w:val="00F651BE"/>
    <w:rsid w:val="00F65DAC"/>
    <w:rsid w:val="00F664F3"/>
    <w:rsid w:val="00F668D2"/>
    <w:rsid w:val="00F672B2"/>
    <w:rsid w:val="00F67F53"/>
    <w:rsid w:val="00F703BE"/>
    <w:rsid w:val="00F703FC"/>
    <w:rsid w:val="00F71F69"/>
    <w:rsid w:val="00F72052"/>
    <w:rsid w:val="00F723A4"/>
    <w:rsid w:val="00F72A1E"/>
    <w:rsid w:val="00F72A83"/>
    <w:rsid w:val="00F72B72"/>
    <w:rsid w:val="00F73DFF"/>
    <w:rsid w:val="00F74BB9"/>
    <w:rsid w:val="00F75582"/>
    <w:rsid w:val="00F759C6"/>
    <w:rsid w:val="00F75A7F"/>
    <w:rsid w:val="00F75E6F"/>
    <w:rsid w:val="00F76EFA"/>
    <w:rsid w:val="00F772AF"/>
    <w:rsid w:val="00F77A69"/>
    <w:rsid w:val="00F803B2"/>
    <w:rsid w:val="00F804BE"/>
    <w:rsid w:val="00F817CE"/>
    <w:rsid w:val="00F832E9"/>
    <w:rsid w:val="00F84530"/>
    <w:rsid w:val="00F8456C"/>
    <w:rsid w:val="00F84884"/>
    <w:rsid w:val="00F859D8"/>
    <w:rsid w:val="00F868F5"/>
    <w:rsid w:val="00F87502"/>
    <w:rsid w:val="00F9056A"/>
    <w:rsid w:val="00F90579"/>
    <w:rsid w:val="00F9083B"/>
    <w:rsid w:val="00F90F34"/>
    <w:rsid w:val="00F90F8D"/>
    <w:rsid w:val="00F9147E"/>
    <w:rsid w:val="00F91534"/>
    <w:rsid w:val="00F92782"/>
    <w:rsid w:val="00F92C52"/>
    <w:rsid w:val="00F92D4E"/>
    <w:rsid w:val="00F93121"/>
    <w:rsid w:val="00F93755"/>
    <w:rsid w:val="00F9377A"/>
    <w:rsid w:val="00F93960"/>
    <w:rsid w:val="00F93AA9"/>
    <w:rsid w:val="00F957E3"/>
    <w:rsid w:val="00F96985"/>
    <w:rsid w:val="00F96EFF"/>
    <w:rsid w:val="00F97838"/>
    <w:rsid w:val="00F979B1"/>
    <w:rsid w:val="00F97BE1"/>
    <w:rsid w:val="00FA05D5"/>
    <w:rsid w:val="00FA0C03"/>
    <w:rsid w:val="00FA208E"/>
    <w:rsid w:val="00FA2BB3"/>
    <w:rsid w:val="00FA346C"/>
    <w:rsid w:val="00FA45CE"/>
    <w:rsid w:val="00FA536E"/>
    <w:rsid w:val="00FA558B"/>
    <w:rsid w:val="00FA5D49"/>
    <w:rsid w:val="00FA64F3"/>
    <w:rsid w:val="00FA7B90"/>
    <w:rsid w:val="00FA7D85"/>
    <w:rsid w:val="00FA7E67"/>
    <w:rsid w:val="00FB08FC"/>
    <w:rsid w:val="00FB1024"/>
    <w:rsid w:val="00FB14DB"/>
    <w:rsid w:val="00FB18E4"/>
    <w:rsid w:val="00FB2CD7"/>
    <w:rsid w:val="00FB3D52"/>
    <w:rsid w:val="00FB42F5"/>
    <w:rsid w:val="00FB46E6"/>
    <w:rsid w:val="00FB4C80"/>
    <w:rsid w:val="00FB52F6"/>
    <w:rsid w:val="00FB5541"/>
    <w:rsid w:val="00FB5941"/>
    <w:rsid w:val="00FB6A6A"/>
    <w:rsid w:val="00FB6ACF"/>
    <w:rsid w:val="00FB7BDB"/>
    <w:rsid w:val="00FB7D16"/>
    <w:rsid w:val="00FB7F6A"/>
    <w:rsid w:val="00FC0206"/>
    <w:rsid w:val="00FC06D9"/>
    <w:rsid w:val="00FC076D"/>
    <w:rsid w:val="00FC0A78"/>
    <w:rsid w:val="00FC0F3A"/>
    <w:rsid w:val="00FC16DF"/>
    <w:rsid w:val="00FC188F"/>
    <w:rsid w:val="00FC1AA6"/>
    <w:rsid w:val="00FC1F9D"/>
    <w:rsid w:val="00FC285A"/>
    <w:rsid w:val="00FC4608"/>
    <w:rsid w:val="00FC4767"/>
    <w:rsid w:val="00FC4AD0"/>
    <w:rsid w:val="00FC6313"/>
    <w:rsid w:val="00FC7016"/>
    <w:rsid w:val="00FC7429"/>
    <w:rsid w:val="00FD07F6"/>
    <w:rsid w:val="00FD14F7"/>
    <w:rsid w:val="00FD1D12"/>
    <w:rsid w:val="00FD1EC8"/>
    <w:rsid w:val="00FD20E5"/>
    <w:rsid w:val="00FD3FB3"/>
    <w:rsid w:val="00FD47ED"/>
    <w:rsid w:val="00FD4A87"/>
    <w:rsid w:val="00FD7449"/>
    <w:rsid w:val="00FD74DB"/>
    <w:rsid w:val="00FD7660"/>
    <w:rsid w:val="00FD76A5"/>
    <w:rsid w:val="00FD7755"/>
    <w:rsid w:val="00FE0655"/>
    <w:rsid w:val="00FE1975"/>
    <w:rsid w:val="00FE20DB"/>
    <w:rsid w:val="00FE2365"/>
    <w:rsid w:val="00FE2740"/>
    <w:rsid w:val="00FE2927"/>
    <w:rsid w:val="00FE2FCE"/>
    <w:rsid w:val="00FE3249"/>
    <w:rsid w:val="00FE3259"/>
    <w:rsid w:val="00FE41EF"/>
    <w:rsid w:val="00FE4C7B"/>
    <w:rsid w:val="00FE5AC8"/>
    <w:rsid w:val="00FE6E02"/>
    <w:rsid w:val="00FE7336"/>
    <w:rsid w:val="00FE787C"/>
    <w:rsid w:val="00FF05B7"/>
    <w:rsid w:val="00FF1CBA"/>
    <w:rsid w:val="00FF1E31"/>
    <w:rsid w:val="00FF20A2"/>
    <w:rsid w:val="00FF370E"/>
    <w:rsid w:val="00FF39AF"/>
    <w:rsid w:val="00FF3B0E"/>
    <w:rsid w:val="00FF45A5"/>
    <w:rsid w:val="00FF4D74"/>
    <w:rsid w:val="00FF5139"/>
    <w:rsid w:val="00FF53BF"/>
    <w:rsid w:val="00FF5B2C"/>
    <w:rsid w:val="00FF5C91"/>
    <w:rsid w:val="00FF6C9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DE201CFE-1B08-4BD1-B181-452AFB95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667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tabs>
        <w:tab w:val="clear" w:pos="525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66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6674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uiPriority w:val="99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ar">
    <w:name w:val="TAL Car"/>
    <w:link w:val="TAL"/>
    <w:qFormat/>
    <w:rsid w:val="00A46626"/>
    <w:rPr>
      <w:rFonts w:asciiTheme="minorHAnsi" w:eastAsiaTheme="minorEastAsia" w:hAnsiTheme="minorHAnsi" w:cstheme="minorBidi"/>
      <w:sz w:val="18"/>
      <w:szCs w:val="22"/>
      <w:lang w:val="en-GB" w:eastAsia="zh-TW"/>
    </w:rPr>
  </w:style>
  <w:style w:type="character" w:customStyle="1" w:styleId="TAHCar">
    <w:name w:val="TAH Car"/>
    <w:link w:val="TAH"/>
    <w:locked/>
    <w:rsid w:val="00A46626"/>
    <w:rPr>
      <w:rFonts w:asciiTheme="minorHAnsi" w:eastAsiaTheme="minorEastAsia" w:hAnsiTheme="minorHAnsi" w:cstheme="minorBidi"/>
      <w:b/>
      <w:sz w:val="18"/>
      <w:szCs w:val="22"/>
      <w:lang w:val="en-GB" w:eastAsia="zh-TW"/>
    </w:rPr>
  </w:style>
  <w:style w:type="paragraph" w:customStyle="1" w:styleId="Doc-title">
    <w:name w:val="Doc-title"/>
    <w:basedOn w:val="Normal"/>
    <w:next w:val="Doc-text2"/>
    <w:link w:val="Doc-titleChar"/>
    <w:qFormat/>
    <w:rsid w:val="00E760BE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760BE"/>
    <w:rPr>
      <w:rFonts w:ascii="Arial" w:hAnsi="Arial"/>
      <w:noProof/>
      <w:szCs w:val="24"/>
      <w:lang w:val="en-GB" w:eastAsia="en-GB"/>
    </w:rPr>
  </w:style>
  <w:style w:type="character" w:customStyle="1" w:styleId="CharChar7">
    <w:name w:val="Char Char7"/>
    <w:rsid w:val="00E760B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TextChar">
    <w:name w:val="Comment Text Char"/>
    <w:link w:val="CommentText"/>
    <w:qFormat/>
    <w:rsid w:val="00CF12CF"/>
    <w:rPr>
      <w:rFonts w:asciiTheme="minorHAnsi" w:eastAsiaTheme="minorEastAsia" w:hAnsiTheme="minorHAnsi" w:cstheme="minorBidi"/>
      <w:sz w:val="22"/>
      <w:szCs w:val="22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45001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69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8138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0098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31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6796">
          <w:marLeft w:val="605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819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43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19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02727">
          <w:marLeft w:val="224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8" ma:contentTypeDescription="新しいドキュメントを作成します。" ma:contentTypeScope="" ma:versionID="c32c3f1ed05be5d7d8b701bb10cf1b70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44dfc240b44376cc12858c9de64b697a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51FB84-400D-41B3-8742-F30713D9E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D6220A-CEA6-49AB-9112-E7776A4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1422</Words>
  <Characters>8110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06</cp:lastModifiedBy>
  <cp:revision>4</cp:revision>
  <cp:lastPrinted>2008-01-31T06:09:00Z</cp:lastPrinted>
  <dcterms:created xsi:type="dcterms:W3CDTF">2020-08-05T08:36:00Z</dcterms:created>
  <dcterms:modified xsi:type="dcterms:W3CDTF">2020-08-05T08:36:00Z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